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BAD" w:rsidRPr="00360AA8" w:rsidRDefault="00EE2BAD" w:rsidP="00EE2BAD">
      <w:pPr>
        <w:pStyle w:val="berschrift1"/>
        <w:rPr>
          <w:lang w:val="ru-RU"/>
        </w:rPr>
      </w:pPr>
      <w:bookmarkStart w:id="0" w:name="_Toc324944595"/>
      <w:r>
        <w:rPr>
          <w:lang w:val="ru-RU"/>
        </w:rPr>
        <w:t>Винодельческая</w:t>
      </w:r>
      <w:r w:rsidRPr="00360AA8">
        <w:rPr>
          <w:lang w:val="ru-RU"/>
        </w:rPr>
        <w:t xml:space="preserve"> </w:t>
      </w:r>
      <w:r>
        <w:rPr>
          <w:lang w:val="ru-RU"/>
        </w:rPr>
        <w:t>Австрия</w:t>
      </w:r>
      <w:r w:rsidRPr="00360AA8">
        <w:rPr>
          <w:lang w:val="ru-RU"/>
        </w:rPr>
        <w:tab/>
      </w:r>
      <w:r w:rsidRPr="00360AA8">
        <w:rPr>
          <w:lang w:val="ru-RU"/>
        </w:rPr>
        <w:tab/>
      </w:r>
      <w:r w:rsidRPr="00360AA8">
        <w:rPr>
          <w:lang w:val="ru-RU"/>
        </w:rPr>
        <w:tab/>
      </w:r>
      <w:r w:rsidRPr="00360AA8">
        <w:rPr>
          <w:lang w:val="ru-RU"/>
        </w:rPr>
        <w:tab/>
      </w:r>
      <w:r w:rsidRPr="00360AA8">
        <w:rPr>
          <w:lang w:val="ru-RU"/>
        </w:rPr>
        <w:tab/>
      </w:r>
    </w:p>
    <w:p w:rsidR="00EE2BAD" w:rsidRDefault="00EE2BAD" w:rsidP="00EE2BAD">
      <w:pPr>
        <w:rPr>
          <w:lang w:val="ru-RU"/>
        </w:rPr>
      </w:pPr>
      <w:r>
        <w:rPr>
          <w:lang w:val="ru-RU"/>
        </w:rPr>
        <w:t>Австрия получила широкую мировую известность как производитель вина в последние два десятилетия. Отличительными</w:t>
      </w:r>
      <w:r w:rsidRPr="00360AA8">
        <w:rPr>
          <w:lang w:val="ru-RU"/>
        </w:rPr>
        <w:t xml:space="preserve"> </w:t>
      </w:r>
      <w:r>
        <w:rPr>
          <w:lang w:val="ru-RU"/>
        </w:rPr>
        <w:t>чертами</w:t>
      </w:r>
      <w:r w:rsidRPr="00360AA8">
        <w:rPr>
          <w:lang w:val="ru-RU"/>
        </w:rPr>
        <w:t xml:space="preserve"> </w:t>
      </w:r>
      <w:r>
        <w:rPr>
          <w:lang w:val="ru-RU"/>
        </w:rPr>
        <w:t>местного</w:t>
      </w:r>
      <w:r w:rsidRPr="00360AA8">
        <w:rPr>
          <w:lang w:val="ru-RU"/>
        </w:rPr>
        <w:t xml:space="preserve"> </w:t>
      </w:r>
      <w:r>
        <w:rPr>
          <w:lang w:val="ru-RU"/>
        </w:rPr>
        <w:t>вина</w:t>
      </w:r>
      <w:r w:rsidRPr="00360AA8">
        <w:rPr>
          <w:lang w:val="ru-RU"/>
        </w:rPr>
        <w:t xml:space="preserve"> </w:t>
      </w:r>
      <w:r>
        <w:rPr>
          <w:lang w:val="ru-RU"/>
        </w:rPr>
        <w:t>являются</w:t>
      </w:r>
      <w:r w:rsidRPr="00360AA8">
        <w:rPr>
          <w:lang w:val="ru-RU"/>
        </w:rPr>
        <w:t xml:space="preserve"> </w:t>
      </w:r>
      <w:r>
        <w:rPr>
          <w:lang w:val="ru-RU"/>
        </w:rPr>
        <w:t>качество</w:t>
      </w:r>
      <w:r w:rsidRPr="00360AA8">
        <w:rPr>
          <w:lang w:val="ru-RU"/>
        </w:rPr>
        <w:t xml:space="preserve"> </w:t>
      </w:r>
      <w:r>
        <w:rPr>
          <w:lang w:val="ru-RU"/>
        </w:rPr>
        <w:t>и</w:t>
      </w:r>
      <w:r w:rsidRPr="00360AA8">
        <w:rPr>
          <w:lang w:val="ru-RU"/>
        </w:rPr>
        <w:t xml:space="preserve"> </w:t>
      </w:r>
      <w:r>
        <w:rPr>
          <w:lang w:val="ru-RU"/>
        </w:rPr>
        <w:t>разнообразие</w:t>
      </w:r>
      <w:r w:rsidRPr="00360AA8">
        <w:rPr>
          <w:lang w:val="ru-RU"/>
        </w:rPr>
        <w:t xml:space="preserve">, </w:t>
      </w:r>
      <w:r>
        <w:rPr>
          <w:lang w:val="ru-RU"/>
        </w:rPr>
        <w:t>а</w:t>
      </w:r>
      <w:r w:rsidRPr="00360AA8">
        <w:rPr>
          <w:lang w:val="ru-RU"/>
        </w:rPr>
        <w:t xml:space="preserve"> </w:t>
      </w:r>
      <w:r>
        <w:rPr>
          <w:lang w:val="ru-RU"/>
        </w:rPr>
        <w:t>также</w:t>
      </w:r>
      <w:r w:rsidRPr="00360AA8">
        <w:rPr>
          <w:lang w:val="ru-RU"/>
        </w:rPr>
        <w:t xml:space="preserve"> </w:t>
      </w:r>
      <w:r>
        <w:rPr>
          <w:lang w:val="ru-RU"/>
        </w:rPr>
        <w:t xml:space="preserve">индивидуальность, основанная на использовании преимущественно местных сортов винограда, например, </w:t>
      </w:r>
      <w:r w:rsidRPr="00360AA8">
        <w:rPr>
          <w:bCs/>
          <w:lang w:val="ru-RU"/>
        </w:rPr>
        <w:t>Грюнер Вельтлинер</w:t>
      </w:r>
      <w:r w:rsidRPr="00360AA8">
        <w:rPr>
          <w:b/>
          <w:bCs/>
          <w:lang w:val="ru-RU"/>
        </w:rPr>
        <w:t xml:space="preserve"> (</w:t>
      </w:r>
      <w:r w:rsidRPr="00360AA8">
        <w:rPr>
          <w:lang w:val="ru-RU"/>
        </w:rPr>
        <w:t>Grüner Veltliner</w:t>
      </w:r>
      <w:r>
        <w:rPr>
          <w:lang w:val="ru-RU"/>
        </w:rPr>
        <w:t>)</w:t>
      </w:r>
      <w:r w:rsidRPr="00360AA8">
        <w:rPr>
          <w:lang w:val="ru-RU"/>
        </w:rPr>
        <w:t xml:space="preserve"> </w:t>
      </w:r>
      <w:r>
        <w:rPr>
          <w:lang w:val="ru-RU"/>
        </w:rPr>
        <w:t>и</w:t>
      </w:r>
      <w:r w:rsidRPr="00360AA8">
        <w:rPr>
          <w:lang w:val="ru-RU"/>
        </w:rPr>
        <w:t xml:space="preserve"> Цвайгельт </w:t>
      </w:r>
      <w:r>
        <w:rPr>
          <w:lang w:val="ru-RU"/>
        </w:rPr>
        <w:t>(</w:t>
      </w:r>
      <w:r w:rsidRPr="00360AA8">
        <w:rPr>
          <w:lang w:val="ru-RU"/>
        </w:rPr>
        <w:t>Zweigelt</w:t>
      </w:r>
      <w:r>
        <w:rPr>
          <w:lang w:val="ru-RU"/>
        </w:rPr>
        <w:t>)</w:t>
      </w:r>
      <w:r w:rsidRPr="00360AA8">
        <w:rPr>
          <w:lang w:val="ru-RU"/>
        </w:rPr>
        <w:t xml:space="preserve">. </w:t>
      </w:r>
    </w:p>
    <w:p w:rsidR="00EE2BAD" w:rsidRPr="00EE2BAD" w:rsidRDefault="00EE2BAD" w:rsidP="00EE2BAD">
      <w:pPr>
        <w:pStyle w:val="OEWVorlage"/>
        <w:rPr>
          <w:lang w:val="ru-RU"/>
        </w:rPr>
      </w:pPr>
    </w:p>
    <w:p w:rsidR="00EE2BAD" w:rsidRPr="00360AA8" w:rsidRDefault="00EE2BAD" w:rsidP="00EE2BAD">
      <w:pPr>
        <w:pStyle w:val="OEWVorlage"/>
        <w:rPr>
          <w:lang w:val="ru-RU"/>
        </w:rPr>
      </w:pPr>
    </w:p>
    <w:p w:rsidR="00EE2BAD" w:rsidRPr="00380CB0" w:rsidRDefault="00EE2BAD" w:rsidP="00EE2BAD">
      <w:pPr>
        <w:pStyle w:val="berschrift2"/>
        <w:rPr>
          <w:lang w:val="ru-RU"/>
        </w:rPr>
      </w:pPr>
      <w:r>
        <w:rPr>
          <w:lang w:val="ru-RU"/>
        </w:rPr>
        <w:t>Вино</w:t>
      </w:r>
      <w:r w:rsidRPr="00380CB0">
        <w:rPr>
          <w:lang w:val="ru-RU"/>
        </w:rPr>
        <w:t xml:space="preserve"> </w:t>
      </w:r>
      <w:r>
        <w:rPr>
          <w:lang w:val="ru-RU"/>
        </w:rPr>
        <w:t>и</w:t>
      </w:r>
      <w:r w:rsidRPr="00380CB0">
        <w:rPr>
          <w:lang w:val="ru-RU"/>
        </w:rPr>
        <w:t xml:space="preserve"> </w:t>
      </w:r>
      <w:r>
        <w:rPr>
          <w:lang w:val="ru-RU"/>
        </w:rPr>
        <w:t xml:space="preserve">виноградарство в Австрии </w:t>
      </w:r>
    </w:p>
    <w:p w:rsidR="00EE2BAD" w:rsidRPr="007C7BD5" w:rsidRDefault="00EE2BAD" w:rsidP="00EE2BAD">
      <w:pPr>
        <w:rPr>
          <w:lang w:val="ru-RU" w:eastAsia="de-AT"/>
        </w:rPr>
      </w:pPr>
      <w:r w:rsidRPr="001921CD">
        <w:rPr>
          <w:lang w:val="ru-RU"/>
        </w:rPr>
        <w:t>«Мал золотник, да дорог». Это описание лучше всего подходит для представления австрийского вина на международной сцене. Здесь нет заурядных вин, но есть редкие специалитеты. Австрийское вино – один из самых интересных феноменов в мире на сегодняшний день</w:t>
      </w:r>
      <w:r>
        <w:rPr>
          <w:lang w:val="ru-RU"/>
        </w:rPr>
        <w:t>:</w:t>
      </w:r>
      <w:r w:rsidRPr="001921CD">
        <w:rPr>
          <w:lang w:val="ru-RU"/>
        </w:rPr>
        <w:t xml:space="preserve"> </w:t>
      </w:r>
      <w:r>
        <w:rPr>
          <w:lang w:val="ru-RU"/>
        </w:rPr>
        <w:t>в</w:t>
      </w:r>
      <w:r w:rsidRPr="001921CD">
        <w:rPr>
          <w:lang w:val="ru-RU"/>
        </w:rPr>
        <w:t>ина можно найти в каждой хорошей винной карте, их</w:t>
      </w:r>
      <w:r>
        <w:rPr>
          <w:lang w:val="ru-RU"/>
        </w:rPr>
        <w:t xml:space="preserve"> высоко</w:t>
      </w:r>
      <w:r w:rsidRPr="001921CD">
        <w:rPr>
          <w:lang w:val="ru-RU"/>
        </w:rPr>
        <w:t xml:space="preserve"> ценят </w:t>
      </w:r>
      <w:r>
        <w:rPr>
          <w:lang w:val="ru-RU"/>
        </w:rPr>
        <w:t xml:space="preserve">знатоки. </w:t>
      </w:r>
      <w:r w:rsidRPr="0092593B">
        <w:rPr>
          <w:lang w:val="ru-RU"/>
        </w:rPr>
        <w:t xml:space="preserve">Австрийские виноградари и виноделы </w:t>
      </w:r>
      <w:r>
        <w:rPr>
          <w:lang w:val="ru-RU"/>
        </w:rPr>
        <w:t>поняли</w:t>
      </w:r>
      <w:r w:rsidRPr="0092593B">
        <w:rPr>
          <w:lang w:val="ru-RU"/>
        </w:rPr>
        <w:t>, насколько важно успешно сочетать традиционное виноградарство с современными винодельческими процессами</w:t>
      </w:r>
      <w:r>
        <w:rPr>
          <w:lang w:val="ru-RU"/>
        </w:rPr>
        <w:t xml:space="preserve">. «Абсолютное качество» </w:t>
      </w:r>
      <w:r w:rsidRPr="001921CD">
        <w:rPr>
          <w:lang w:val="ru-RU"/>
        </w:rPr>
        <w:t>–</w:t>
      </w:r>
      <w:r>
        <w:rPr>
          <w:lang w:val="ru-RU"/>
        </w:rPr>
        <w:t xml:space="preserve"> так гласил их девиз. </w:t>
      </w:r>
      <w:r w:rsidRPr="008B06E8">
        <w:rPr>
          <w:lang w:val="ru-RU"/>
        </w:rPr>
        <w:t>Результатом</w:t>
      </w:r>
      <w:r w:rsidRPr="007C7BD5">
        <w:rPr>
          <w:lang w:val="ru-RU"/>
        </w:rPr>
        <w:t xml:space="preserve"> </w:t>
      </w:r>
      <w:r w:rsidRPr="008B06E8">
        <w:rPr>
          <w:lang w:val="ru-RU"/>
        </w:rPr>
        <w:t>стал</w:t>
      </w:r>
      <w:r w:rsidRPr="007C7BD5">
        <w:rPr>
          <w:lang w:val="ru-RU"/>
        </w:rPr>
        <w:t xml:space="preserve"> </w:t>
      </w:r>
      <w:r>
        <w:rPr>
          <w:lang w:val="ru-RU"/>
        </w:rPr>
        <w:t>абсолютный</w:t>
      </w:r>
      <w:r w:rsidRPr="007C7BD5">
        <w:rPr>
          <w:lang w:val="ru-RU"/>
        </w:rPr>
        <w:t xml:space="preserve"> </w:t>
      </w:r>
      <w:r w:rsidRPr="008B06E8">
        <w:rPr>
          <w:lang w:val="ru-RU"/>
        </w:rPr>
        <w:t>успех</w:t>
      </w:r>
      <w:r w:rsidRPr="007C7BD5">
        <w:rPr>
          <w:lang w:val="ru-RU"/>
        </w:rPr>
        <w:t xml:space="preserve">. </w:t>
      </w:r>
    </w:p>
    <w:p w:rsidR="00EE2BAD" w:rsidRDefault="00EE2BAD" w:rsidP="00EE2BAD">
      <w:pPr>
        <w:rPr>
          <w:lang w:val="ru-RU"/>
        </w:rPr>
      </w:pPr>
      <w:r>
        <w:rPr>
          <w:lang w:val="ru-RU"/>
        </w:rPr>
        <w:t>В</w:t>
      </w:r>
      <w:r w:rsidRPr="00AC1FAD">
        <w:rPr>
          <w:lang w:val="ru-RU"/>
        </w:rPr>
        <w:t xml:space="preserve"> </w:t>
      </w:r>
      <w:r>
        <w:rPr>
          <w:lang w:val="ru-RU"/>
        </w:rPr>
        <w:t>Австрии</w:t>
      </w:r>
      <w:r w:rsidRPr="00AC1FAD">
        <w:rPr>
          <w:lang w:val="ru-RU"/>
        </w:rPr>
        <w:t xml:space="preserve"> </w:t>
      </w:r>
      <w:r>
        <w:rPr>
          <w:lang w:val="ru-RU"/>
        </w:rPr>
        <w:t>умеют</w:t>
      </w:r>
      <w:r w:rsidRPr="00AC1FAD">
        <w:rPr>
          <w:lang w:val="ru-RU"/>
        </w:rPr>
        <w:t xml:space="preserve"> </w:t>
      </w:r>
      <w:r>
        <w:rPr>
          <w:lang w:val="ru-RU"/>
        </w:rPr>
        <w:t>наслаждаться</w:t>
      </w:r>
      <w:r w:rsidRPr="00AC1FAD">
        <w:rPr>
          <w:lang w:val="ru-RU"/>
        </w:rPr>
        <w:t xml:space="preserve">: </w:t>
      </w:r>
      <w:r>
        <w:rPr>
          <w:lang w:val="ru-RU"/>
        </w:rPr>
        <w:t>винные</w:t>
      </w:r>
      <w:r w:rsidRPr="00AC1FAD">
        <w:rPr>
          <w:lang w:val="ru-RU"/>
        </w:rPr>
        <w:t xml:space="preserve"> </w:t>
      </w:r>
      <w:r>
        <w:rPr>
          <w:lang w:val="ru-RU"/>
        </w:rPr>
        <w:t>дороги</w:t>
      </w:r>
      <w:r w:rsidRPr="00AC1FAD">
        <w:rPr>
          <w:lang w:val="ru-RU"/>
        </w:rPr>
        <w:t xml:space="preserve">, </w:t>
      </w:r>
      <w:r>
        <w:rPr>
          <w:lang w:val="ru-RU"/>
        </w:rPr>
        <w:t>улочки</w:t>
      </w:r>
      <w:r w:rsidRPr="00AC1FAD">
        <w:rPr>
          <w:lang w:val="ru-RU"/>
        </w:rPr>
        <w:t xml:space="preserve"> </w:t>
      </w:r>
      <w:r>
        <w:rPr>
          <w:lang w:val="ru-RU"/>
        </w:rPr>
        <w:t>с</w:t>
      </w:r>
      <w:r w:rsidRPr="00AC1FAD">
        <w:rPr>
          <w:lang w:val="ru-RU"/>
        </w:rPr>
        <w:t xml:space="preserve"> </w:t>
      </w:r>
      <w:r>
        <w:rPr>
          <w:lang w:val="ru-RU"/>
        </w:rPr>
        <w:t>винными</w:t>
      </w:r>
      <w:r w:rsidRPr="00AC1FAD">
        <w:rPr>
          <w:lang w:val="ru-RU"/>
        </w:rPr>
        <w:t xml:space="preserve"> </w:t>
      </w:r>
      <w:r>
        <w:rPr>
          <w:lang w:val="ru-RU"/>
        </w:rPr>
        <w:t>погребами</w:t>
      </w:r>
      <w:r w:rsidRPr="00AC1FAD">
        <w:rPr>
          <w:lang w:val="ru-RU"/>
        </w:rPr>
        <w:t xml:space="preserve"> </w:t>
      </w:r>
      <w:r>
        <w:rPr>
          <w:lang w:val="ru-RU"/>
        </w:rPr>
        <w:t>и</w:t>
      </w:r>
      <w:r w:rsidRPr="00AC1FAD">
        <w:rPr>
          <w:lang w:val="ru-RU"/>
        </w:rPr>
        <w:t xml:space="preserve"> </w:t>
      </w:r>
      <w:r>
        <w:rPr>
          <w:lang w:val="ru-RU"/>
        </w:rPr>
        <w:t>гурманские</w:t>
      </w:r>
      <w:r w:rsidRPr="00AC1FAD">
        <w:rPr>
          <w:lang w:val="ru-RU"/>
        </w:rPr>
        <w:t xml:space="preserve"> </w:t>
      </w:r>
      <w:r>
        <w:rPr>
          <w:lang w:val="ru-RU"/>
        </w:rPr>
        <w:t>регионы</w:t>
      </w:r>
      <w:r w:rsidRPr="00AC1FAD">
        <w:rPr>
          <w:lang w:val="ru-RU"/>
        </w:rPr>
        <w:t xml:space="preserve"> </w:t>
      </w:r>
      <w:r>
        <w:rPr>
          <w:lang w:val="ru-RU"/>
        </w:rPr>
        <w:t>приглашают отведать превосходные местные продукты. Прогулки</w:t>
      </w:r>
      <w:r>
        <w:t> </w:t>
      </w:r>
      <w:r w:rsidRPr="00A13F93">
        <w:rPr>
          <w:lang w:val="ru-RU"/>
        </w:rPr>
        <w:t>&amp;</w:t>
      </w:r>
      <w:r w:rsidRPr="00AC1FAD">
        <w:t> </w:t>
      </w:r>
      <w:r>
        <w:rPr>
          <w:lang w:val="ru-RU"/>
        </w:rPr>
        <w:t>вино</w:t>
      </w:r>
      <w:r w:rsidRPr="00A13F93">
        <w:rPr>
          <w:lang w:val="ru-RU"/>
        </w:rPr>
        <w:t xml:space="preserve"> – </w:t>
      </w:r>
      <w:r>
        <w:rPr>
          <w:lang w:val="ru-RU"/>
        </w:rPr>
        <w:t>вот</w:t>
      </w:r>
      <w:r w:rsidRPr="00A13F93">
        <w:rPr>
          <w:lang w:val="ru-RU"/>
        </w:rPr>
        <w:t xml:space="preserve"> </w:t>
      </w:r>
      <w:r>
        <w:rPr>
          <w:lang w:val="ru-RU"/>
        </w:rPr>
        <w:t>способ</w:t>
      </w:r>
      <w:r w:rsidRPr="00A13F93">
        <w:rPr>
          <w:lang w:val="ru-RU"/>
        </w:rPr>
        <w:t xml:space="preserve"> </w:t>
      </w:r>
      <w:r>
        <w:rPr>
          <w:lang w:val="ru-RU"/>
        </w:rPr>
        <w:t>объединить</w:t>
      </w:r>
      <w:r w:rsidRPr="00A13F93">
        <w:rPr>
          <w:lang w:val="ru-RU"/>
        </w:rPr>
        <w:t xml:space="preserve"> </w:t>
      </w:r>
      <w:r>
        <w:rPr>
          <w:lang w:val="ru-RU"/>
        </w:rPr>
        <w:t xml:space="preserve">моменты наслаждения вкусом и полезную активность. Настоящим раем в этом отношении являются Южная Штирия, а также Бургенланд и Нижняя Австрия, где были созданы новые винные дороги. </w:t>
      </w:r>
      <w:hyperlink r:id="rId11" w:history="1">
        <w:r w:rsidRPr="00AB0632">
          <w:rPr>
            <w:rStyle w:val="Hyperlink"/>
            <w:lang w:val="ru-RU"/>
          </w:rPr>
          <w:t>www.winesfromaustria.ru</w:t>
        </w:r>
      </w:hyperlink>
      <w:r w:rsidRPr="00EE2BAD">
        <w:rPr>
          <w:lang w:val="ru-RU"/>
        </w:rPr>
        <w:t xml:space="preserve"> </w:t>
      </w:r>
    </w:p>
    <w:p w:rsidR="00EE2BAD" w:rsidRPr="00EE2BAD" w:rsidRDefault="00EE2BAD" w:rsidP="00EE2BAD">
      <w:pPr>
        <w:pStyle w:val="OEWVorlage"/>
        <w:rPr>
          <w:lang w:val="ru-RU"/>
        </w:rPr>
      </w:pPr>
    </w:p>
    <w:p w:rsidR="00EE2BAD" w:rsidRDefault="00EE2BAD" w:rsidP="00EE2BAD">
      <w:pPr>
        <w:spacing w:before="100" w:beforeAutospacing="1" w:after="100" w:afterAutospacing="1"/>
        <w:outlineLvl w:val="0"/>
        <w:rPr>
          <w:rFonts w:ascii="Arial" w:eastAsiaTheme="majorEastAsia" w:hAnsi="Arial" w:cstheme="majorBidi"/>
          <w:b/>
          <w:bCs/>
          <w:color w:val="777777"/>
          <w:sz w:val="24"/>
          <w:szCs w:val="26"/>
          <w:lang w:val="ru-RU"/>
        </w:rPr>
      </w:pPr>
      <w:r>
        <w:rPr>
          <w:rFonts w:ascii="Arial" w:eastAsiaTheme="majorEastAsia" w:hAnsi="Arial" w:cstheme="majorBidi"/>
          <w:b/>
          <w:bCs/>
          <w:color w:val="777777"/>
          <w:sz w:val="24"/>
          <w:szCs w:val="26"/>
          <w:lang w:val="ru-RU"/>
        </w:rPr>
        <w:t xml:space="preserve">Винные дороги Бургенланда </w:t>
      </w:r>
    </w:p>
    <w:p w:rsidR="00EE2BAD" w:rsidRPr="00EE2BAD" w:rsidRDefault="00EE2BAD" w:rsidP="00EE2BAD">
      <w:pPr>
        <w:spacing w:before="100" w:beforeAutospacing="1" w:after="100" w:afterAutospacing="1"/>
        <w:outlineLvl w:val="0"/>
        <w:rPr>
          <w:rFonts w:ascii="Arial" w:eastAsiaTheme="majorEastAsia" w:hAnsi="Arial" w:cstheme="majorBidi"/>
          <w:b/>
          <w:bCs/>
          <w:color w:val="777777"/>
          <w:sz w:val="24"/>
          <w:szCs w:val="26"/>
          <w:lang w:val="ru-RU"/>
        </w:rPr>
      </w:pPr>
      <w:r>
        <w:rPr>
          <w:rFonts w:eastAsia="Times New Roman" w:cs="Times New Roman"/>
          <w:lang w:val="ru-RU" w:eastAsia="de-AT"/>
        </w:rPr>
        <w:t>Сразу четыре винные дороги проходят через Бургенланд. И</w:t>
      </w:r>
      <w:r w:rsidRPr="00A13F93">
        <w:rPr>
          <w:rFonts w:eastAsia="Times New Roman" w:cs="Times New Roman"/>
          <w:lang w:val="ru-RU" w:eastAsia="de-AT"/>
        </w:rPr>
        <w:t xml:space="preserve"> </w:t>
      </w:r>
      <w:r>
        <w:rPr>
          <w:rFonts w:eastAsia="Times New Roman" w:cs="Times New Roman"/>
          <w:lang w:val="ru-RU" w:eastAsia="de-AT"/>
        </w:rPr>
        <w:t>их</w:t>
      </w:r>
      <w:r w:rsidRPr="00A13F93">
        <w:rPr>
          <w:rFonts w:eastAsia="Times New Roman" w:cs="Times New Roman"/>
          <w:lang w:val="ru-RU" w:eastAsia="de-AT"/>
        </w:rPr>
        <w:t xml:space="preserve"> </w:t>
      </w:r>
      <w:r>
        <w:rPr>
          <w:rFonts w:eastAsia="Times New Roman" w:cs="Times New Roman"/>
          <w:lang w:val="ru-RU" w:eastAsia="de-AT"/>
        </w:rPr>
        <w:t>довольно</w:t>
      </w:r>
      <w:r w:rsidRPr="00A13F93">
        <w:rPr>
          <w:rFonts w:eastAsia="Times New Roman" w:cs="Times New Roman"/>
          <w:lang w:val="ru-RU" w:eastAsia="de-AT"/>
        </w:rPr>
        <w:t xml:space="preserve"> </w:t>
      </w:r>
      <w:r>
        <w:rPr>
          <w:rFonts w:eastAsia="Times New Roman" w:cs="Times New Roman"/>
          <w:lang w:val="ru-RU" w:eastAsia="de-AT"/>
        </w:rPr>
        <w:t>сложно</w:t>
      </w:r>
      <w:r w:rsidRPr="00A13F93">
        <w:rPr>
          <w:rFonts w:eastAsia="Times New Roman" w:cs="Times New Roman"/>
          <w:lang w:val="ru-RU" w:eastAsia="de-AT"/>
        </w:rPr>
        <w:t xml:space="preserve"> </w:t>
      </w:r>
      <w:r>
        <w:rPr>
          <w:rFonts w:eastAsia="Times New Roman" w:cs="Times New Roman"/>
          <w:lang w:val="ru-RU" w:eastAsia="de-AT"/>
        </w:rPr>
        <w:t>пропустить</w:t>
      </w:r>
      <w:r w:rsidRPr="00A13F93">
        <w:rPr>
          <w:rFonts w:eastAsia="Times New Roman" w:cs="Times New Roman"/>
          <w:lang w:val="ru-RU" w:eastAsia="de-AT"/>
        </w:rPr>
        <w:t xml:space="preserve">, </w:t>
      </w:r>
      <w:r>
        <w:rPr>
          <w:rFonts w:eastAsia="Times New Roman" w:cs="Times New Roman"/>
          <w:lang w:val="ru-RU" w:eastAsia="de-AT"/>
        </w:rPr>
        <w:t>потому что в этой небольшой федеральной земле</w:t>
      </w:r>
      <w:r w:rsidRPr="00A13F93">
        <w:rPr>
          <w:rFonts w:eastAsia="Times New Roman" w:cs="Times New Roman"/>
          <w:lang w:val="ru-RU" w:eastAsia="de-AT"/>
        </w:rPr>
        <w:t xml:space="preserve"> </w:t>
      </w:r>
      <w:r>
        <w:rPr>
          <w:rFonts w:eastAsia="Times New Roman" w:cs="Times New Roman"/>
          <w:lang w:val="ru-RU" w:eastAsia="de-AT"/>
        </w:rPr>
        <w:t>вряд</w:t>
      </w:r>
      <w:r w:rsidRPr="00A13F93">
        <w:rPr>
          <w:rFonts w:eastAsia="Times New Roman" w:cs="Times New Roman"/>
          <w:lang w:val="ru-RU" w:eastAsia="de-AT"/>
        </w:rPr>
        <w:t xml:space="preserve"> </w:t>
      </w:r>
      <w:r>
        <w:rPr>
          <w:rFonts w:eastAsia="Times New Roman" w:cs="Times New Roman"/>
          <w:lang w:val="ru-RU" w:eastAsia="de-AT"/>
        </w:rPr>
        <w:t>ли</w:t>
      </w:r>
      <w:r w:rsidRPr="00A13F93">
        <w:rPr>
          <w:rFonts w:eastAsia="Times New Roman" w:cs="Times New Roman"/>
          <w:lang w:val="ru-RU" w:eastAsia="de-AT"/>
        </w:rPr>
        <w:t xml:space="preserve"> </w:t>
      </w:r>
      <w:r>
        <w:rPr>
          <w:rFonts w:eastAsia="Times New Roman" w:cs="Times New Roman"/>
          <w:lang w:val="ru-RU" w:eastAsia="de-AT"/>
        </w:rPr>
        <w:t>найдется</w:t>
      </w:r>
      <w:r w:rsidRPr="00A13F93">
        <w:rPr>
          <w:rFonts w:eastAsia="Times New Roman" w:cs="Times New Roman"/>
          <w:lang w:val="ru-RU" w:eastAsia="de-AT"/>
        </w:rPr>
        <w:t xml:space="preserve"> </w:t>
      </w:r>
      <w:r>
        <w:rPr>
          <w:rFonts w:eastAsia="Times New Roman" w:cs="Times New Roman"/>
          <w:lang w:val="ru-RU" w:eastAsia="de-AT"/>
        </w:rPr>
        <w:t xml:space="preserve">такой уголок, где не занимаются виноделием. </w:t>
      </w:r>
    </w:p>
    <w:p w:rsidR="00EE2BAD" w:rsidRDefault="00EE2BAD" w:rsidP="00EE2BAD">
      <w:pPr>
        <w:rPr>
          <w:lang w:val="ru-RU"/>
        </w:rPr>
      </w:pPr>
      <w:r>
        <w:rPr>
          <w:lang w:val="ru-RU"/>
        </w:rPr>
        <w:t>Бургенланд – второй по величине винный регион Австрии. Винные</w:t>
      </w:r>
      <w:r w:rsidRPr="00624981">
        <w:rPr>
          <w:lang w:val="ru-RU"/>
        </w:rPr>
        <w:t xml:space="preserve"> </w:t>
      </w:r>
      <w:r>
        <w:rPr>
          <w:lang w:val="ru-RU"/>
        </w:rPr>
        <w:t>дороги</w:t>
      </w:r>
      <w:r w:rsidRPr="00624981">
        <w:rPr>
          <w:lang w:val="ru-RU"/>
        </w:rPr>
        <w:t xml:space="preserve"> </w:t>
      </w:r>
      <w:r>
        <w:rPr>
          <w:lang w:val="ru-RU"/>
        </w:rPr>
        <w:t>в</w:t>
      </w:r>
      <w:r w:rsidRPr="00624981">
        <w:rPr>
          <w:lang w:val="ru-RU"/>
        </w:rPr>
        <w:t xml:space="preserve"> </w:t>
      </w:r>
      <w:r>
        <w:rPr>
          <w:lang w:val="ru-RU"/>
        </w:rPr>
        <w:t>Центральном</w:t>
      </w:r>
      <w:r w:rsidRPr="00624981">
        <w:rPr>
          <w:lang w:val="ru-RU"/>
        </w:rPr>
        <w:t xml:space="preserve"> </w:t>
      </w:r>
      <w:r>
        <w:rPr>
          <w:lang w:val="ru-RU"/>
        </w:rPr>
        <w:t>Бургенланде</w:t>
      </w:r>
      <w:r w:rsidRPr="00624981">
        <w:rPr>
          <w:lang w:val="ru-RU"/>
        </w:rPr>
        <w:t xml:space="preserve">, </w:t>
      </w:r>
      <w:r>
        <w:rPr>
          <w:lang w:val="ru-RU"/>
        </w:rPr>
        <w:t>Южном</w:t>
      </w:r>
      <w:r w:rsidRPr="00624981">
        <w:rPr>
          <w:lang w:val="ru-RU"/>
        </w:rPr>
        <w:t xml:space="preserve"> </w:t>
      </w:r>
      <w:r>
        <w:rPr>
          <w:lang w:val="ru-RU"/>
        </w:rPr>
        <w:t>Бургенланде</w:t>
      </w:r>
      <w:r w:rsidRPr="00624981">
        <w:rPr>
          <w:lang w:val="ru-RU"/>
        </w:rPr>
        <w:t>,</w:t>
      </w:r>
      <w:r>
        <w:rPr>
          <w:lang w:val="ru-RU"/>
        </w:rPr>
        <w:t xml:space="preserve"> а также вокруг озера Нойзидлер З</w:t>
      </w:r>
      <w:r w:rsidRPr="00624981">
        <w:rPr>
          <w:lang w:val="ru-RU"/>
        </w:rPr>
        <w:t>ее</w:t>
      </w:r>
      <w:r>
        <w:rPr>
          <w:lang w:val="ru-RU"/>
        </w:rPr>
        <w:t xml:space="preserve"> и на соседних холмах охватывают около 14 000 гектаров виноградников. Превосходные</w:t>
      </w:r>
      <w:r w:rsidRPr="004F6432">
        <w:rPr>
          <w:lang w:val="ru-RU"/>
        </w:rPr>
        <w:t xml:space="preserve"> </w:t>
      </w:r>
      <w:r>
        <w:rPr>
          <w:lang w:val="ru-RU"/>
        </w:rPr>
        <w:t>почвы</w:t>
      </w:r>
      <w:r w:rsidRPr="004F6432">
        <w:rPr>
          <w:lang w:val="ru-RU"/>
        </w:rPr>
        <w:t xml:space="preserve">, </w:t>
      </w:r>
      <w:r>
        <w:rPr>
          <w:lang w:val="ru-RU"/>
        </w:rPr>
        <w:t>теплый</w:t>
      </w:r>
      <w:r w:rsidRPr="004F6432">
        <w:rPr>
          <w:lang w:val="ru-RU"/>
        </w:rPr>
        <w:t xml:space="preserve"> </w:t>
      </w:r>
      <w:r>
        <w:rPr>
          <w:lang w:val="ru-RU"/>
        </w:rPr>
        <w:t>паннонийский</w:t>
      </w:r>
      <w:r w:rsidRPr="004F6432">
        <w:rPr>
          <w:lang w:val="ru-RU"/>
        </w:rPr>
        <w:t xml:space="preserve"> </w:t>
      </w:r>
      <w:r>
        <w:rPr>
          <w:lang w:val="ru-RU"/>
        </w:rPr>
        <w:t>климат,</w:t>
      </w:r>
      <w:r w:rsidRPr="004F6432">
        <w:rPr>
          <w:lang w:val="ru-RU"/>
        </w:rPr>
        <w:t xml:space="preserve"> </w:t>
      </w:r>
      <w:r>
        <w:rPr>
          <w:lang w:val="ru-RU"/>
        </w:rPr>
        <w:t>а</w:t>
      </w:r>
      <w:r w:rsidRPr="004F6432">
        <w:rPr>
          <w:lang w:val="ru-RU"/>
        </w:rPr>
        <w:t xml:space="preserve"> </w:t>
      </w:r>
      <w:r>
        <w:rPr>
          <w:lang w:val="ru-RU"/>
        </w:rPr>
        <w:t>также</w:t>
      </w:r>
      <w:r w:rsidRPr="004F6432">
        <w:rPr>
          <w:lang w:val="ru-RU"/>
        </w:rPr>
        <w:t xml:space="preserve"> </w:t>
      </w:r>
      <w:r>
        <w:rPr>
          <w:lang w:val="ru-RU"/>
        </w:rPr>
        <w:t>озеро</w:t>
      </w:r>
      <w:r w:rsidRPr="004F6432">
        <w:rPr>
          <w:lang w:val="ru-RU"/>
        </w:rPr>
        <w:t xml:space="preserve"> </w:t>
      </w:r>
      <w:r>
        <w:rPr>
          <w:lang w:val="ru-RU"/>
        </w:rPr>
        <w:t>Нойзидлер</w:t>
      </w:r>
      <w:r w:rsidRPr="004F6432">
        <w:rPr>
          <w:lang w:val="ru-RU"/>
        </w:rPr>
        <w:t xml:space="preserve"> </w:t>
      </w:r>
      <w:r>
        <w:rPr>
          <w:lang w:val="ru-RU"/>
        </w:rPr>
        <w:t>Зее</w:t>
      </w:r>
      <w:r w:rsidRPr="004F6432">
        <w:rPr>
          <w:lang w:val="ru-RU"/>
        </w:rPr>
        <w:t xml:space="preserve">, которое </w:t>
      </w:r>
      <w:r>
        <w:rPr>
          <w:lang w:val="ru-RU"/>
        </w:rPr>
        <w:t>аккумулирует</w:t>
      </w:r>
      <w:r w:rsidRPr="004F6432">
        <w:rPr>
          <w:lang w:val="ru-RU"/>
        </w:rPr>
        <w:t xml:space="preserve"> </w:t>
      </w:r>
      <w:r>
        <w:rPr>
          <w:lang w:val="ru-RU"/>
        </w:rPr>
        <w:t>тепло</w:t>
      </w:r>
      <w:r w:rsidRPr="004F6432">
        <w:rPr>
          <w:lang w:val="ru-RU"/>
        </w:rPr>
        <w:t xml:space="preserve"> </w:t>
      </w:r>
      <w:r>
        <w:rPr>
          <w:lang w:val="ru-RU"/>
        </w:rPr>
        <w:t>и</w:t>
      </w:r>
      <w:r w:rsidRPr="004F6432">
        <w:rPr>
          <w:lang w:val="ru-RU"/>
        </w:rPr>
        <w:t xml:space="preserve"> </w:t>
      </w:r>
      <w:r>
        <w:rPr>
          <w:lang w:val="ru-RU"/>
        </w:rPr>
        <w:t>регулирует</w:t>
      </w:r>
      <w:r w:rsidRPr="004F6432">
        <w:rPr>
          <w:lang w:val="ru-RU"/>
        </w:rPr>
        <w:t xml:space="preserve"> </w:t>
      </w:r>
      <w:r>
        <w:rPr>
          <w:lang w:val="ru-RU"/>
        </w:rPr>
        <w:t>влажность воздуха</w:t>
      </w:r>
      <w:r w:rsidRPr="004F6432">
        <w:rPr>
          <w:lang w:val="ru-RU"/>
        </w:rPr>
        <w:t xml:space="preserve">, </w:t>
      </w:r>
      <w:r>
        <w:rPr>
          <w:lang w:val="ru-RU"/>
        </w:rPr>
        <w:t>создают здесь практически идеальные условия</w:t>
      </w:r>
      <w:r w:rsidRPr="004F6432">
        <w:rPr>
          <w:lang w:val="ru-RU"/>
        </w:rPr>
        <w:t xml:space="preserve"> </w:t>
      </w:r>
      <w:r>
        <w:rPr>
          <w:lang w:val="ru-RU"/>
        </w:rPr>
        <w:t xml:space="preserve">для выращивания виноградной лозы. </w:t>
      </w:r>
      <w:hyperlink r:id="rId12" w:history="1">
        <w:r w:rsidRPr="005F67E2">
          <w:rPr>
            <w:rStyle w:val="Hyperlink"/>
          </w:rPr>
          <w:t>www</w:t>
        </w:r>
        <w:r w:rsidRPr="008B06E8">
          <w:rPr>
            <w:rStyle w:val="Hyperlink"/>
            <w:lang w:val="ru-RU"/>
          </w:rPr>
          <w:t>.</w:t>
        </w:r>
        <w:r w:rsidRPr="005F67E2">
          <w:rPr>
            <w:rStyle w:val="Hyperlink"/>
          </w:rPr>
          <w:t>weinburgenland</w:t>
        </w:r>
        <w:r w:rsidRPr="008B06E8">
          <w:rPr>
            <w:rStyle w:val="Hyperlink"/>
            <w:lang w:val="ru-RU"/>
          </w:rPr>
          <w:t>.</w:t>
        </w:r>
        <w:r w:rsidRPr="005F67E2">
          <w:rPr>
            <w:rStyle w:val="Hyperlink"/>
          </w:rPr>
          <w:t>at</w:t>
        </w:r>
      </w:hyperlink>
    </w:p>
    <w:p w:rsidR="00EE2BAD" w:rsidRPr="00EE2BAD" w:rsidRDefault="00EE2BAD" w:rsidP="00EE2BAD">
      <w:pPr>
        <w:pStyle w:val="OEWVorlage"/>
        <w:rPr>
          <w:lang w:val="ru-RU"/>
        </w:rPr>
      </w:pPr>
    </w:p>
    <w:p w:rsidR="00EE2BAD" w:rsidRPr="00074576" w:rsidRDefault="00EE2BAD" w:rsidP="00EE2BAD">
      <w:pPr>
        <w:spacing w:before="100" w:beforeAutospacing="1" w:after="100" w:afterAutospacing="1"/>
        <w:outlineLvl w:val="0"/>
        <w:rPr>
          <w:rFonts w:ascii="Arial" w:eastAsiaTheme="majorEastAsia" w:hAnsi="Arial" w:cstheme="majorBidi"/>
          <w:b/>
          <w:bCs/>
          <w:color w:val="777777"/>
          <w:sz w:val="24"/>
          <w:szCs w:val="26"/>
          <w:lang w:val="ru-RU"/>
        </w:rPr>
      </w:pPr>
      <w:r w:rsidRPr="00074576">
        <w:rPr>
          <w:rFonts w:ascii="Arial" w:eastAsiaTheme="majorEastAsia" w:hAnsi="Arial" w:cstheme="majorBidi"/>
          <w:b/>
          <w:bCs/>
          <w:color w:val="777777"/>
          <w:sz w:val="24"/>
          <w:szCs w:val="26"/>
          <w:lang w:val="ru-RU"/>
        </w:rPr>
        <w:t>Винная дорога Вайнфиртель</w:t>
      </w:r>
    </w:p>
    <w:p w:rsidR="00EE2BAD" w:rsidRPr="00F845C2" w:rsidRDefault="00EE2BAD" w:rsidP="00EE2BAD">
      <w:pPr>
        <w:rPr>
          <w:rFonts w:eastAsia="Times New Roman" w:cs="Times New Roman"/>
          <w:lang w:val="ru-RU" w:eastAsia="de-AT"/>
        </w:rPr>
      </w:pPr>
      <w:r>
        <w:rPr>
          <w:rFonts w:eastAsia="Times New Roman" w:cs="Times New Roman"/>
          <w:lang w:val="ru-RU" w:eastAsia="de-AT"/>
        </w:rPr>
        <w:t>Винная</w:t>
      </w:r>
      <w:r w:rsidRPr="00074576">
        <w:rPr>
          <w:rFonts w:eastAsia="Times New Roman" w:cs="Times New Roman"/>
          <w:lang w:val="ru-RU" w:eastAsia="de-AT"/>
        </w:rPr>
        <w:t xml:space="preserve"> </w:t>
      </w:r>
      <w:r>
        <w:rPr>
          <w:rFonts w:eastAsia="Times New Roman" w:cs="Times New Roman"/>
          <w:lang w:val="ru-RU" w:eastAsia="de-AT"/>
        </w:rPr>
        <w:t>дорога</w:t>
      </w:r>
      <w:r w:rsidRPr="00074576">
        <w:rPr>
          <w:rFonts w:eastAsia="Times New Roman" w:cs="Times New Roman"/>
          <w:lang w:val="ru-RU" w:eastAsia="de-AT"/>
        </w:rPr>
        <w:t xml:space="preserve"> </w:t>
      </w:r>
      <w:r>
        <w:rPr>
          <w:rFonts w:eastAsia="Times New Roman" w:cs="Times New Roman"/>
          <w:lang w:val="ru-RU" w:eastAsia="de-AT"/>
        </w:rPr>
        <w:t>Вайнфиртель</w:t>
      </w:r>
      <w:r w:rsidRPr="00074576">
        <w:rPr>
          <w:rFonts w:eastAsia="Times New Roman" w:cs="Times New Roman"/>
          <w:lang w:val="ru-RU" w:eastAsia="de-AT"/>
        </w:rPr>
        <w:t xml:space="preserve"> </w:t>
      </w:r>
      <w:r>
        <w:rPr>
          <w:rFonts w:eastAsia="Times New Roman" w:cs="Times New Roman"/>
          <w:lang w:val="ru-RU" w:eastAsia="de-AT"/>
        </w:rPr>
        <w:t>к</w:t>
      </w:r>
      <w:r w:rsidRPr="00074576">
        <w:rPr>
          <w:rFonts w:eastAsia="Times New Roman" w:cs="Times New Roman"/>
          <w:lang w:val="ru-RU" w:eastAsia="de-AT"/>
        </w:rPr>
        <w:t xml:space="preserve"> </w:t>
      </w:r>
      <w:r>
        <w:rPr>
          <w:rFonts w:eastAsia="Times New Roman" w:cs="Times New Roman"/>
          <w:lang w:val="ru-RU" w:eastAsia="de-AT"/>
        </w:rPr>
        <w:t>северу</w:t>
      </w:r>
      <w:r w:rsidRPr="00074576">
        <w:rPr>
          <w:rFonts w:eastAsia="Times New Roman" w:cs="Times New Roman"/>
          <w:lang w:val="ru-RU" w:eastAsia="de-AT"/>
        </w:rPr>
        <w:t xml:space="preserve"> </w:t>
      </w:r>
      <w:r>
        <w:rPr>
          <w:rFonts w:eastAsia="Times New Roman" w:cs="Times New Roman"/>
          <w:lang w:val="ru-RU" w:eastAsia="de-AT"/>
        </w:rPr>
        <w:t>от</w:t>
      </w:r>
      <w:r w:rsidRPr="00074576">
        <w:rPr>
          <w:rFonts w:eastAsia="Times New Roman" w:cs="Times New Roman"/>
          <w:lang w:val="ru-RU" w:eastAsia="de-AT"/>
        </w:rPr>
        <w:t xml:space="preserve"> </w:t>
      </w:r>
      <w:r>
        <w:rPr>
          <w:rFonts w:eastAsia="Times New Roman" w:cs="Times New Roman"/>
          <w:lang w:val="ru-RU" w:eastAsia="de-AT"/>
        </w:rPr>
        <w:t>Вены</w:t>
      </w:r>
      <w:r w:rsidRPr="00074576">
        <w:rPr>
          <w:rFonts w:eastAsia="Times New Roman" w:cs="Times New Roman"/>
          <w:lang w:val="ru-RU" w:eastAsia="de-AT"/>
        </w:rPr>
        <w:t xml:space="preserve"> </w:t>
      </w:r>
      <w:r>
        <w:rPr>
          <w:rFonts w:eastAsia="Times New Roman" w:cs="Times New Roman"/>
          <w:lang w:val="ru-RU" w:eastAsia="de-AT"/>
        </w:rPr>
        <w:t>проходит</w:t>
      </w:r>
      <w:r w:rsidRPr="00074576">
        <w:rPr>
          <w:rFonts w:eastAsia="Times New Roman" w:cs="Times New Roman"/>
          <w:lang w:val="ru-RU" w:eastAsia="de-AT"/>
        </w:rPr>
        <w:t xml:space="preserve"> </w:t>
      </w:r>
      <w:r>
        <w:rPr>
          <w:rFonts w:eastAsia="Times New Roman" w:cs="Times New Roman"/>
          <w:lang w:val="ru-RU" w:eastAsia="de-AT"/>
        </w:rPr>
        <w:t>по просторной, открытой и уютной местности. Виноградники</w:t>
      </w:r>
      <w:r w:rsidRPr="00074576">
        <w:rPr>
          <w:rFonts w:eastAsia="Times New Roman" w:cs="Times New Roman"/>
          <w:lang w:val="ru-RU" w:eastAsia="de-AT"/>
        </w:rPr>
        <w:t xml:space="preserve"> </w:t>
      </w:r>
      <w:r>
        <w:rPr>
          <w:rFonts w:eastAsia="Times New Roman" w:cs="Times New Roman"/>
          <w:lang w:val="ru-RU" w:eastAsia="de-AT"/>
        </w:rPr>
        <w:t>на</w:t>
      </w:r>
      <w:r w:rsidRPr="00074576">
        <w:rPr>
          <w:rFonts w:eastAsia="Times New Roman" w:cs="Times New Roman"/>
          <w:lang w:val="ru-RU" w:eastAsia="de-AT"/>
        </w:rPr>
        <w:t xml:space="preserve"> </w:t>
      </w:r>
      <w:r>
        <w:rPr>
          <w:rFonts w:eastAsia="Times New Roman" w:cs="Times New Roman"/>
          <w:lang w:val="ru-RU" w:eastAsia="de-AT"/>
        </w:rPr>
        <w:t>пологих</w:t>
      </w:r>
      <w:r w:rsidRPr="00074576">
        <w:rPr>
          <w:rFonts w:eastAsia="Times New Roman" w:cs="Times New Roman"/>
          <w:lang w:val="ru-RU" w:eastAsia="de-AT"/>
        </w:rPr>
        <w:t xml:space="preserve"> </w:t>
      </w:r>
      <w:r>
        <w:rPr>
          <w:rFonts w:eastAsia="Times New Roman" w:cs="Times New Roman"/>
          <w:lang w:val="ru-RU" w:eastAsia="de-AT"/>
        </w:rPr>
        <w:t>холмах</w:t>
      </w:r>
      <w:r w:rsidRPr="00074576">
        <w:rPr>
          <w:rFonts w:eastAsia="Times New Roman" w:cs="Times New Roman"/>
          <w:lang w:val="ru-RU" w:eastAsia="de-AT"/>
        </w:rPr>
        <w:t xml:space="preserve">, </w:t>
      </w:r>
      <w:r>
        <w:rPr>
          <w:rFonts w:eastAsia="Times New Roman" w:cs="Times New Roman"/>
          <w:lang w:val="ru-RU" w:eastAsia="de-AT"/>
        </w:rPr>
        <w:t>колышущиеся</w:t>
      </w:r>
      <w:r w:rsidRPr="00074576">
        <w:rPr>
          <w:rFonts w:eastAsia="Times New Roman" w:cs="Times New Roman"/>
          <w:lang w:val="ru-RU" w:eastAsia="de-AT"/>
        </w:rPr>
        <w:t xml:space="preserve"> </w:t>
      </w:r>
      <w:r>
        <w:rPr>
          <w:rFonts w:eastAsia="Times New Roman" w:cs="Times New Roman"/>
          <w:lang w:val="ru-RU" w:eastAsia="de-AT"/>
        </w:rPr>
        <w:t>на</w:t>
      </w:r>
      <w:r w:rsidRPr="00074576">
        <w:rPr>
          <w:rFonts w:eastAsia="Times New Roman" w:cs="Times New Roman"/>
          <w:lang w:val="ru-RU" w:eastAsia="de-AT"/>
        </w:rPr>
        <w:t xml:space="preserve"> </w:t>
      </w:r>
      <w:r>
        <w:rPr>
          <w:rFonts w:eastAsia="Times New Roman" w:cs="Times New Roman"/>
          <w:lang w:val="ru-RU" w:eastAsia="de-AT"/>
        </w:rPr>
        <w:t>ветру</w:t>
      </w:r>
      <w:r w:rsidRPr="00074576">
        <w:rPr>
          <w:rFonts w:eastAsia="Times New Roman" w:cs="Times New Roman"/>
          <w:lang w:val="ru-RU" w:eastAsia="de-AT"/>
        </w:rPr>
        <w:t xml:space="preserve"> </w:t>
      </w:r>
      <w:r>
        <w:rPr>
          <w:rFonts w:eastAsia="Times New Roman" w:cs="Times New Roman"/>
          <w:lang w:val="ru-RU" w:eastAsia="de-AT"/>
        </w:rPr>
        <w:t>пшеничные колосья, культурные памятники на каждом углу и тихие улочки с винными погребами делают этот регион особенно привлекательным для туристов.</w:t>
      </w:r>
      <w:r w:rsidRPr="00074576">
        <w:rPr>
          <w:rFonts w:eastAsia="Times New Roman" w:cs="Times New Roman"/>
          <w:lang w:val="ru-RU" w:eastAsia="de-AT"/>
        </w:rPr>
        <w:t xml:space="preserve"> </w:t>
      </w:r>
    </w:p>
    <w:p w:rsidR="00EE2BAD" w:rsidRPr="00160D36" w:rsidRDefault="00EE2BAD" w:rsidP="00EE2BAD">
      <w:pPr>
        <w:rPr>
          <w:lang w:val="ru-RU"/>
        </w:rPr>
      </w:pPr>
      <w:r>
        <w:rPr>
          <w:lang w:val="ru-RU"/>
        </w:rPr>
        <w:t>Винная</w:t>
      </w:r>
      <w:r w:rsidRPr="004F6432">
        <w:rPr>
          <w:lang w:val="ru-RU"/>
        </w:rPr>
        <w:t xml:space="preserve"> </w:t>
      </w:r>
      <w:r>
        <w:rPr>
          <w:lang w:val="ru-RU"/>
        </w:rPr>
        <w:t>дорога</w:t>
      </w:r>
      <w:r w:rsidRPr="004F6432">
        <w:rPr>
          <w:lang w:val="ru-RU"/>
        </w:rPr>
        <w:t xml:space="preserve"> </w:t>
      </w:r>
      <w:r>
        <w:rPr>
          <w:lang w:val="ru-RU"/>
        </w:rPr>
        <w:t>Вайнфиртель</w:t>
      </w:r>
      <w:r w:rsidRPr="004F6432">
        <w:rPr>
          <w:lang w:val="ru-RU"/>
        </w:rPr>
        <w:t xml:space="preserve"> </w:t>
      </w:r>
      <w:r>
        <w:rPr>
          <w:lang w:val="ru-RU"/>
        </w:rPr>
        <w:t>длиной</w:t>
      </w:r>
      <w:r w:rsidRPr="004F6432">
        <w:rPr>
          <w:lang w:val="ru-RU"/>
        </w:rPr>
        <w:t xml:space="preserve"> </w:t>
      </w:r>
      <w:r>
        <w:rPr>
          <w:lang w:val="ru-RU"/>
        </w:rPr>
        <w:t>около</w:t>
      </w:r>
      <w:r w:rsidRPr="004F6432">
        <w:rPr>
          <w:lang w:val="ru-RU"/>
        </w:rPr>
        <w:t xml:space="preserve"> 400 </w:t>
      </w:r>
      <w:r>
        <w:rPr>
          <w:lang w:val="ru-RU"/>
        </w:rPr>
        <w:t>километров берет свое начало в местечке Гельденберг у Цирсдорфа (</w:t>
      </w:r>
      <w:r w:rsidRPr="00BE1200">
        <w:t>Heldenberg</w:t>
      </w:r>
      <w:r w:rsidRPr="004F6432">
        <w:rPr>
          <w:lang w:val="ru-RU"/>
        </w:rPr>
        <w:t xml:space="preserve"> </w:t>
      </w:r>
      <w:r w:rsidRPr="00BE1200">
        <w:t>bei</w:t>
      </w:r>
      <w:r w:rsidRPr="004F6432">
        <w:rPr>
          <w:lang w:val="ru-RU"/>
        </w:rPr>
        <w:t xml:space="preserve"> </w:t>
      </w:r>
      <w:r w:rsidRPr="00BE1200">
        <w:t>Ziersdorf</w:t>
      </w:r>
      <w:r>
        <w:rPr>
          <w:lang w:val="ru-RU"/>
        </w:rPr>
        <w:t>), огибает Шмидаталь (</w:t>
      </w:r>
      <w:r w:rsidRPr="00BE1200">
        <w:t>Schmidatal</w:t>
      </w:r>
      <w:r>
        <w:rPr>
          <w:lang w:val="ru-RU"/>
        </w:rPr>
        <w:t>)</w:t>
      </w:r>
      <w:r w:rsidRPr="004F6432">
        <w:rPr>
          <w:lang w:val="ru-RU"/>
        </w:rPr>
        <w:t>,</w:t>
      </w:r>
      <w:r>
        <w:rPr>
          <w:lang w:val="ru-RU"/>
        </w:rPr>
        <w:t xml:space="preserve"> регионы Ретцер (</w:t>
      </w:r>
      <w:r w:rsidRPr="00BE1200">
        <w:t>Retzer</w:t>
      </w:r>
      <w:r w:rsidRPr="004F6432">
        <w:rPr>
          <w:lang w:val="ru-RU"/>
        </w:rPr>
        <w:t xml:space="preserve"> </w:t>
      </w:r>
      <w:r w:rsidRPr="00BE1200">
        <w:t>Land</w:t>
      </w:r>
      <w:r>
        <w:rPr>
          <w:lang w:val="ru-RU"/>
        </w:rPr>
        <w:t>) и Пулькауталь (</w:t>
      </w:r>
      <w:r w:rsidRPr="00BE1200">
        <w:t>Pulkautal</w:t>
      </w:r>
      <w:r>
        <w:rPr>
          <w:lang w:val="ru-RU"/>
        </w:rPr>
        <w:t>) в западном Вайнфиртеле и следует в район Фалькенштайна (</w:t>
      </w:r>
      <w:r w:rsidRPr="00BE1200">
        <w:t>Falkenstein</w:t>
      </w:r>
      <w:r>
        <w:rPr>
          <w:lang w:val="ru-RU"/>
        </w:rPr>
        <w:t>)</w:t>
      </w:r>
      <w:r w:rsidRPr="004F6432">
        <w:rPr>
          <w:lang w:val="ru-RU"/>
        </w:rPr>
        <w:t xml:space="preserve">, </w:t>
      </w:r>
      <w:r>
        <w:rPr>
          <w:lang w:val="ru-RU"/>
        </w:rPr>
        <w:t>Пойсдорфа (</w:t>
      </w:r>
      <w:r w:rsidRPr="00BE1200">
        <w:t>Poysdorf</w:t>
      </w:r>
      <w:r>
        <w:rPr>
          <w:lang w:val="ru-RU"/>
        </w:rPr>
        <w:t>) и Мистельбаха</w:t>
      </w:r>
      <w:r w:rsidRPr="004F6432">
        <w:rPr>
          <w:lang w:val="ru-RU"/>
        </w:rPr>
        <w:t xml:space="preserve"> </w:t>
      </w:r>
      <w:r>
        <w:rPr>
          <w:lang w:val="ru-RU"/>
        </w:rPr>
        <w:t>(</w:t>
      </w:r>
      <w:r w:rsidRPr="00BE1200">
        <w:t>Mistelbach</w:t>
      </w:r>
      <w:r>
        <w:rPr>
          <w:lang w:val="ru-RU"/>
        </w:rPr>
        <w:t>) в регионе Вельтлинер (</w:t>
      </w:r>
      <w:r w:rsidRPr="00BE1200">
        <w:t>Veltlinerland</w:t>
      </w:r>
      <w:r w:rsidRPr="004F6432">
        <w:rPr>
          <w:lang w:val="ru-RU"/>
        </w:rPr>
        <w:t xml:space="preserve">). </w:t>
      </w:r>
      <w:r>
        <w:rPr>
          <w:lang w:val="ru-RU"/>
        </w:rPr>
        <w:t>На</w:t>
      </w:r>
      <w:r w:rsidRPr="005E5306">
        <w:rPr>
          <w:lang w:val="ru-RU"/>
        </w:rPr>
        <w:t xml:space="preserve"> </w:t>
      </w:r>
      <w:r>
        <w:rPr>
          <w:lang w:val="ru-RU"/>
        </w:rPr>
        <w:t>юге</w:t>
      </w:r>
      <w:r w:rsidRPr="005E5306">
        <w:rPr>
          <w:lang w:val="ru-RU"/>
        </w:rPr>
        <w:t xml:space="preserve"> </w:t>
      </w:r>
      <w:r>
        <w:rPr>
          <w:lang w:val="ru-RU"/>
        </w:rPr>
        <w:t>дорога</w:t>
      </w:r>
      <w:r w:rsidRPr="005E5306">
        <w:rPr>
          <w:lang w:val="ru-RU"/>
        </w:rPr>
        <w:t xml:space="preserve"> </w:t>
      </w:r>
      <w:r>
        <w:rPr>
          <w:lang w:val="ru-RU"/>
        </w:rPr>
        <w:t>петляет</w:t>
      </w:r>
      <w:r w:rsidRPr="005E5306">
        <w:rPr>
          <w:lang w:val="ru-RU"/>
        </w:rPr>
        <w:t xml:space="preserve"> </w:t>
      </w:r>
      <w:r>
        <w:rPr>
          <w:lang w:val="ru-RU"/>
        </w:rPr>
        <w:t>через</w:t>
      </w:r>
      <w:r w:rsidRPr="005E5306">
        <w:rPr>
          <w:lang w:val="ru-RU"/>
        </w:rPr>
        <w:t xml:space="preserve"> </w:t>
      </w:r>
      <w:r>
        <w:rPr>
          <w:lang w:val="ru-RU"/>
        </w:rPr>
        <w:t>холмистую</w:t>
      </w:r>
      <w:r w:rsidRPr="005E5306">
        <w:rPr>
          <w:lang w:val="ru-RU"/>
        </w:rPr>
        <w:t xml:space="preserve"> </w:t>
      </w:r>
      <w:r>
        <w:rPr>
          <w:lang w:val="ru-RU"/>
        </w:rPr>
        <w:t>местность</w:t>
      </w:r>
      <w:r w:rsidRPr="005E5306">
        <w:rPr>
          <w:lang w:val="ru-RU"/>
        </w:rPr>
        <w:t xml:space="preserve"> </w:t>
      </w:r>
      <w:r>
        <w:rPr>
          <w:lang w:val="ru-RU"/>
        </w:rPr>
        <w:t>Матцнер (</w:t>
      </w:r>
      <w:r w:rsidRPr="00BE1200">
        <w:t>Matzner</w:t>
      </w:r>
      <w:r>
        <w:rPr>
          <w:lang w:val="ru-RU"/>
        </w:rPr>
        <w:t>),</w:t>
      </w:r>
      <w:r w:rsidRPr="005E5306">
        <w:rPr>
          <w:lang w:val="ru-RU"/>
        </w:rPr>
        <w:t xml:space="preserve"> проходит через Волькерсдорф (</w:t>
      </w:r>
      <w:r w:rsidRPr="00BE1200">
        <w:t>Wolkersdorf</w:t>
      </w:r>
      <w:r>
        <w:rPr>
          <w:lang w:val="ru-RU"/>
        </w:rPr>
        <w:t>)</w:t>
      </w:r>
      <w:r w:rsidRPr="005E5306">
        <w:rPr>
          <w:lang w:val="ru-RU"/>
        </w:rPr>
        <w:t xml:space="preserve">, </w:t>
      </w:r>
      <w:r>
        <w:rPr>
          <w:lang w:val="ru-RU"/>
        </w:rPr>
        <w:t>Хагенбрунн (</w:t>
      </w:r>
      <w:r w:rsidRPr="00BE1200">
        <w:t>Hagenbrunn</w:t>
      </w:r>
      <w:r>
        <w:rPr>
          <w:lang w:val="ru-RU"/>
        </w:rPr>
        <w:t>)</w:t>
      </w:r>
      <w:r w:rsidRPr="005E5306">
        <w:rPr>
          <w:lang w:val="ru-RU"/>
        </w:rPr>
        <w:t xml:space="preserve"> </w:t>
      </w:r>
      <w:r>
        <w:rPr>
          <w:lang w:val="ru-RU"/>
        </w:rPr>
        <w:t>и Бизамберг (</w:t>
      </w:r>
      <w:r w:rsidRPr="00BE1200">
        <w:t>Bisamberg</w:t>
      </w:r>
      <w:r>
        <w:rPr>
          <w:lang w:val="ru-RU"/>
        </w:rPr>
        <w:t>) (южный Вайнфиртель) и примыкает прямо к венским винодельческим регионам. Вдоль</w:t>
      </w:r>
      <w:r w:rsidRPr="005E5306">
        <w:rPr>
          <w:lang w:val="ru-RU"/>
        </w:rPr>
        <w:t xml:space="preserve"> </w:t>
      </w:r>
      <w:r>
        <w:rPr>
          <w:lang w:val="ru-RU"/>
        </w:rPr>
        <w:t>маршрута</w:t>
      </w:r>
      <w:r w:rsidRPr="005E5306">
        <w:rPr>
          <w:lang w:val="ru-RU"/>
        </w:rPr>
        <w:t xml:space="preserve"> </w:t>
      </w:r>
      <w:r>
        <w:rPr>
          <w:lang w:val="ru-RU"/>
        </w:rPr>
        <w:t>встречаются виноградники</w:t>
      </w:r>
      <w:r w:rsidRPr="005E5306">
        <w:rPr>
          <w:lang w:val="ru-RU"/>
        </w:rPr>
        <w:t xml:space="preserve"> </w:t>
      </w:r>
      <w:r>
        <w:rPr>
          <w:lang w:val="ru-RU"/>
        </w:rPr>
        <w:t>на</w:t>
      </w:r>
      <w:r w:rsidRPr="005E5306">
        <w:rPr>
          <w:lang w:val="ru-RU"/>
        </w:rPr>
        <w:t xml:space="preserve"> </w:t>
      </w:r>
      <w:r>
        <w:rPr>
          <w:lang w:val="ru-RU"/>
        </w:rPr>
        <w:t xml:space="preserve">мягких холмах, сонные улочки с винными погребами и многочисленные культурные сокровища. </w:t>
      </w:r>
      <w:hyperlink r:id="rId13" w:history="1">
        <w:r w:rsidRPr="005F67E2">
          <w:rPr>
            <w:rStyle w:val="Hyperlink"/>
          </w:rPr>
          <w:t>www</w:t>
        </w:r>
        <w:r w:rsidRPr="00160D36">
          <w:rPr>
            <w:rStyle w:val="Hyperlink"/>
            <w:lang w:val="ru-RU"/>
          </w:rPr>
          <w:t>.</w:t>
        </w:r>
        <w:r w:rsidRPr="005F67E2">
          <w:rPr>
            <w:rStyle w:val="Hyperlink"/>
          </w:rPr>
          <w:t>weinstrasse</w:t>
        </w:r>
        <w:r w:rsidRPr="00160D36">
          <w:rPr>
            <w:rStyle w:val="Hyperlink"/>
            <w:lang w:val="ru-RU"/>
          </w:rPr>
          <w:t>-</w:t>
        </w:r>
        <w:r w:rsidRPr="005F67E2">
          <w:rPr>
            <w:rStyle w:val="Hyperlink"/>
          </w:rPr>
          <w:t>weinviertel</w:t>
        </w:r>
        <w:r w:rsidRPr="00160D36">
          <w:rPr>
            <w:rStyle w:val="Hyperlink"/>
            <w:lang w:val="ru-RU"/>
          </w:rPr>
          <w:t>.</w:t>
        </w:r>
        <w:r w:rsidRPr="005F67E2">
          <w:rPr>
            <w:rStyle w:val="Hyperlink"/>
          </w:rPr>
          <w:t>at</w:t>
        </w:r>
      </w:hyperlink>
    </w:p>
    <w:p w:rsidR="00EE2BAD" w:rsidRPr="00160D36" w:rsidRDefault="00EE2BAD" w:rsidP="00EE2BAD">
      <w:pPr>
        <w:rPr>
          <w:color w:val="777777" w:themeColor="hyperlink"/>
          <w:u w:val="single"/>
          <w:lang w:val="ru-RU"/>
        </w:rPr>
      </w:pPr>
    </w:p>
    <w:p w:rsidR="00EE2BAD" w:rsidRPr="00160D36" w:rsidRDefault="00EE2BAD" w:rsidP="00EE2BAD">
      <w:pPr>
        <w:pStyle w:val="OEWVorlage"/>
        <w:rPr>
          <w:lang w:val="ru-RU"/>
        </w:rPr>
      </w:pPr>
    </w:p>
    <w:p w:rsidR="00EE2BAD" w:rsidRPr="00160D36" w:rsidRDefault="00EE2BAD" w:rsidP="00EE2BAD">
      <w:pPr>
        <w:spacing w:before="100" w:beforeAutospacing="1" w:after="100" w:afterAutospacing="1"/>
        <w:outlineLvl w:val="0"/>
        <w:rPr>
          <w:rFonts w:ascii="Arial" w:eastAsiaTheme="majorEastAsia" w:hAnsi="Arial" w:cstheme="majorBidi"/>
          <w:b/>
          <w:bCs/>
          <w:color w:val="777777"/>
          <w:sz w:val="24"/>
          <w:szCs w:val="26"/>
          <w:lang w:val="ru-RU"/>
        </w:rPr>
      </w:pPr>
      <w:r w:rsidRPr="00160D36">
        <w:rPr>
          <w:rFonts w:ascii="Arial" w:eastAsiaTheme="majorEastAsia" w:hAnsi="Arial" w:cstheme="majorBidi"/>
          <w:b/>
          <w:bCs/>
          <w:color w:val="777777"/>
          <w:sz w:val="24"/>
          <w:szCs w:val="26"/>
          <w:lang w:val="ru-RU"/>
        </w:rPr>
        <w:t xml:space="preserve">Клёхская винная дорога </w:t>
      </w:r>
    </w:p>
    <w:p w:rsidR="00EE2BAD" w:rsidRPr="0059162F" w:rsidRDefault="00EE2BAD" w:rsidP="00EE2BAD">
      <w:pPr>
        <w:rPr>
          <w:rFonts w:eastAsia="Times New Roman" w:cs="Times New Roman"/>
          <w:lang w:val="ru-RU" w:eastAsia="de-AT"/>
        </w:rPr>
      </w:pPr>
      <w:r>
        <w:rPr>
          <w:rFonts w:eastAsia="Times New Roman" w:cs="Times New Roman"/>
          <w:lang w:val="ru-RU" w:eastAsia="de-AT"/>
        </w:rPr>
        <w:t>Беря</w:t>
      </w:r>
      <w:r w:rsidRPr="0059162F">
        <w:rPr>
          <w:rFonts w:eastAsia="Times New Roman" w:cs="Times New Roman"/>
          <w:lang w:val="ru-RU" w:eastAsia="de-AT"/>
        </w:rPr>
        <w:t xml:space="preserve"> </w:t>
      </w:r>
      <w:r>
        <w:rPr>
          <w:rFonts w:eastAsia="Times New Roman" w:cs="Times New Roman"/>
          <w:lang w:val="ru-RU" w:eastAsia="de-AT"/>
        </w:rPr>
        <w:t>свое</w:t>
      </w:r>
      <w:r w:rsidRPr="0059162F">
        <w:rPr>
          <w:rFonts w:eastAsia="Times New Roman" w:cs="Times New Roman"/>
          <w:lang w:val="ru-RU" w:eastAsia="de-AT"/>
        </w:rPr>
        <w:t xml:space="preserve"> </w:t>
      </w:r>
      <w:r>
        <w:rPr>
          <w:rFonts w:eastAsia="Times New Roman" w:cs="Times New Roman"/>
          <w:lang w:val="ru-RU" w:eastAsia="de-AT"/>
        </w:rPr>
        <w:t>начало</w:t>
      </w:r>
      <w:r w:rsidRPr="0059162F">
        <w:rPr>
          <w:rFonts w:eastAsia="Times New Roman" w:cs="Times New Roman"/>
          <w:lang w:val="ru-RU" w:eastAsia="de-AT"/>
        </w:rPr>
        <w:t xml:space="preserve"> </w:t>
      </w:r>
      <w:r>
        <w:rPr>
          <w:rFonts w:eastAsia="Times New Roman" w:cs="Times New Roman"/>
          <w:lang w:val="ru-RU" w:eastAsia="de-AT"/>
        </w:rPr>
        <w:t>от</w:t>
      </w:r>
      <w:r w:rsidRPr="0059162F">
        <w:rPr>
          <w:rFonts w:eastAsia="Times New Roman" w:cs="Times New Roman"/>
          <w:lang w:val="ru-RU" w:eastAsia="de-AT"/>
        </w:rPr>
        <w:t xml:space="preserve"> </w:t>
      </w:r>
      <w:r>
        <w:rPr>
          <w:rFonts w:eastAsia="Times New Roman" w:cs="Times New Roman"/>
          <w:lang w:val="ru-RU" w:eastAsia="de-AT"/>
        </w:rPr>
        <w:t>городка</w:t>
      </w:r>
      <w:r w:rsidRPr="0059162F">
        <w:rPr>
          <w:rFonts w:eastAsia="Times New Roman" w:cs="Times New Roman"/>
          <w:lang w:val="ru-RU" w:eastAsia="de-AT"/>
        </w:rPr>
        <w:t xml:space="preserve"> </w:t>
      </w:r>
      <w:r>
        <w:rPr>
          <w:rFonts w:eastAsia="Times New Roman" w:cs="Times New Roman"/>
          <w:lang w:val="ru-RU" w:eastAsia="de-AT"/>
        </w:rPr>
        <w:t>с</w:t>
      </w:r>
      <w:r w:rsidRPr="0059162F">
        <w:rPr>
          <w:rFonts w:eastAsia="Times New Roman" w:cs="Times New Roman"/>
          <w:lang w:val="ru-RU" w:eastAsia="de-AT"/>
        </w:rPr>
        <w:t xml:space="preserve"> </w:t>
      </w:r>
      <w:r>
        <w:rPr>
          <w:rFonts w:eastAsia="Times New Roman" w:cs="Times New Roman"/>
          <w:lang w:val="ru-RU" w:eastAsia="de-AT"/>
        </w:rPr>
        <w:t>богатой</w:t>
      </w:r>
      <w:r w:rsidRPr="0059162F">
        <w:rPr>
          <w:rFonts w:eastAsia="Times New Roman" w:cs="Times New Roman"/>
          <w:lang w:val="ru-RU" w:eastAsia="de-AT"/>
        </w:rPr>
        <w:t xml:space="preserve"> </w:t>
      </w:r>
      <w:r>
        <w:rPr>
          <w:rFonts w:eastAsia="Times New Roman" w:cs="Times New Roman"/>
          <w:lang w:val="ru-RU" w:eastAsia="de-AT"/>
        </w:rPr>
        <w:t>историей</w:t>
      </w:r>
      <w:r w:rsidRPr="0059162F">
        <w:rPr>
          <w:rFonts w:eastAsia="Times New Roman" w:cs="Times New Roman"/>
          <w:lang w:val="ru-RU" w:eastAsia="de-AT"/>
        </w:rPr>
        <w:t xml:space="preserve"> </w:t>
      </w:r>
      <w:r>
        <w:rPr>
          <w:rFonts w:eastAsia="Times New Roman" w:cs="Times New Roman"/>
          <w:lang w:val="ru-RU" w:eastAsia="de-AT"/>
        </w:rPr>
        <w:t>Бад</w:t>
      </w:r>
      <w:r w:rsidRPr="0059162F">
        <w:rPr>
          <w:rFonts w:eastAsia="Times New Roman" w:cs="Times New Roman"/>
          <w:lang w:val="ru-RU" w:eastAsia="de-AT"/>
        </w:rPr>
        <w:t xml:space="preserve"> </w:t>
      </w:r>
      <w:r>
        <w:rPr>
          <w:rFonts w:eastAsia="Times New Roman" w:cs="Times New Roman"/>
          <w:lang w:val="ru-RU" w:eastAsia="de-AT"/>
        </w:rPr>
        <w:t>Радкерсбург</w:t>
      </w:r>
      <w:r w:rsidRPr="0059162F">
        <w:rPr>
          <w:rFonts w:eastAsia="Times New Roman" w:cs="Times New Roman"/>
          <w:lang w:val="ru-RU" w:eastAsia="de-AT"/>
        </w:rPr>
        <w:t xml:space="preserve"> (</w:t>
      </w:r>
      <w:r w:rsidRPr="00BE1200">
        <w:rPr>
          <w:rFonts w:eastAsia="Times New Roman" w:cs="Times New Roman"/>
          <w:lang w:eastAsia="de-AT"/>
        </w:rPr>
        <w:t>Bad</w:t>
      </w:r>
      <w:r w:rsidRPr="0059162F">
        <w:rPr>
          <w:rFonts w:eastAsia="Times New Roman" w:cs="Times New Roman"/>
          <w:lang w:val="ru-RU" w:eastAsia="de-AT"/>
        </w:rPr>
        <w:t xml:space="preserve"> </w:t>
      </w:r>
      <w:r w:rsidRPr="00BE1200">
        <w:rPr>
          <w:rFonts w:eastAsia="Times New Roman" w:cs="Times New Roman"/>
          <w:lang w:eastAsia="de-AT"/>
        </w:rPr>
        <w:t>Radkersburg</w:t>
      </w:r>
      <w:r w:rsidRPr="0059162F">
        <w:rPr>
          <w:rFonts w:eastAsia="Times New Roman" w:cs="Times New Roman"/>
          <w:lang w:val="ru-RU" w:eastAsia="de-AT"/>
        </w:rPr>
        <w:t xml:space="preserve">), Клёхская винная дорога уходит на север в термальный край Штирию </w:t>
      </w:r>
      <w:r>
        <w:rPr>
          <w:rFonts w:eastAsia="Times New Roman" w:cs="Times New Roman"/>
          <w:lang w:val="ru-RU" w:eastAsia="de-AT"/>
        </w:rPr>
        <w:t>с</w:t>
      </w:r>
      <w:r w:rsidRPr="0059162F">
        <w:rPr>
          <w:rFonts w:eastAsia="Times New Roman" w:cs="Times New Roman"/>
          <w:lang w:val="ru-RU" w:eastAsia="de-AT"/>
        </w:rPr>
        <w:t xml:space="preserve"> </w:t>
      </w:r>
      <w:r>
        <w:rPr>
          <w:rFonts w:eastAsia="Times New Roman" w:cs="Times New Roman"/>
          <w:lang w:val="ru-RU" w:eastAsia="de-AT"/>
        </w:rPr>
        <w:t>ее</w:t>
      </w:r>
      <w:r w:rsidRPr="0059162F">
        <w:rPr>
          <w:rFonts w:eastAsia="Times New Roman" w:cs="Times New Roman"/>
          <w:lang w:val="ru-RU" w:eastAsia="de-AT"/>
        </w:rPr>
        <w:t xml:space="preserve"> </w:t>
      </w:r>
      <w:r>
        <w:rPr>
          <w:rFonts w:eastAsia="Times New Roman" w:cs="Times New Roman"/>
          <w:lang w:val="ru-RU" w:eastAsia="de-AT"/>
        </w:rPr>
        <w:t>пологими</w:t>
      </w:r>
      <w:r w:rsidRPr="0059162F">
        <w:rPr>
          <w:rFonts w:eastAsia="Times New Roman" w:cs="Times New Roman"/>
          <w:lang w:val="ru-RU" w:eastAsia="de-AT"/>
        </w:rPr>
        <w:t xml:space="preserve"> </w:t>
      </w:r>
      <w:r>
        <w:rPr>
          <w:rFonts w:eastAsia="Times New Roman" w:cs="Times New Roman"/>
          <w:lang w:val="ru-RU" w:eastAsia="de-AT"/>
        </w:rPr>
        <w:t>холмами</w:t>
      </w:r>
      <w:r w:rsidRPr="0059162F">
        <w:rPr>
          <w:rFonts w:eastAsia="Times New Roman" w:cs="Times New Roman"/>
          <w:lang w:val="ru-RU" w:eastAsia="de-AT"/>
        </w:rPr>
        <w:t xml:space="preserve"> </w:t>
      </w:r>
      <w:r>
        <w:rPr>
          <w:rFonts w:eastAsia="Times New Roman" w:cs="Times New Roman"/>
          <w:lang w:val="ru-RU" w:eastAsia="de-AT"/>
        </w:rPr>
        <w:t>и</w:t>
      </w:r>
      <w:r w:rsidRPr="0059162F">
        <w:rPr>
          <w:rFonts w:eastAsia="Times New Roman" w:cs="Times New Roman"/>
          <w:lang w:val="ru-RU" w:eastAsia="de-AT"/>
        </w:rPr>
        <w:t xml:space="preserve"> </w:t>
      </w:r>
      <w:r>
        <w:rPr>
          <w:rFonts w:eastAsia="Times New Roman" w:cs="Times New Roman"/>
          <w:lang w:val="ru-RU" w:eastAsia="de-AT"/>
        </w:rPr>
        <w:t>уникальными</w:t>
      </w:r>
      <w:r w:rsidRPr="0059162F">
        <w:rPr>
          <w:rFonts w:eastAsia="Times New Roman" w:cs="Times New Roman"/>
          <w:lang w:val="ru-RU" w:eastAsia="de-AT"/>
        </w:rPr>
        <w:t xml:space="preserve"> </w:t>
      </w:r>
      <w:r>
        <w:rPr>
          <w:rFonts w:eastAsia="Times New Roman" w:cs="Times New Roman"/>
          <w:lang w:val="ru-RU" w:eastAsia="de-AT"/>
        </w:rPr>
        <w:t>панорамными</w:t>
      </w:r>
      <w:r w:rsidRPr="0059162F">
        <w:rPr>
          <w:rFonts w:eastAsia="Times New Roman" w:cs="Times New Roman"/>
          <w:lang w:val="ru-RU" w:eastAsia="de-AT"/>
        </w:rPr>
        <w:t xml:space="preserve"> </w:t>
      </w:r>
      <w:r>
        <w:rPr>
          <w:rFonts w:eastAsia="Times New Roman" w:cs="Times New Roman"/>
          <w:lang w:val="ru-RU" w:eastAsia="de-AT"/>
        </w:rPr>
        <w:t>видами</w:t>
      </w:r>
      <w:r w:rsidRPr="0059162F">
        <w:rPr>
          <w:rFonts w:eastAsia="Times New Roman" w:cs="Times New Roman"/>
          <w:lang w:val="ru-RU" w:eastAsia="de-AT"/>
        </w:rPr>
        <w:t xml:space="preserve"> </w:t>
      </w:r>
      <w:r>
        <w:rPr>
          <w:rFonts w:eastAsia="Times New Roman" w:cs="Times New Roman"/>
          <w:lang w:val="ru-RU" w:eastAsia="de-AT"/>
        </w:rPr>
        <w:t>вдаль вплоть</w:t>
      </w:r>
      <w:r w:rsidRPr="0059162F">
        <w:rPr>
          <w:rFonts w:eastAsia="Times New Roman" w:cs="Times New Roman"/>
          <w:lang w:val="ru-RU" w:eastAsia="de-AT"/>
        </w:rPr>
        <w:t xml:space="preserve"> </w:t>
      </w:r>
      <w:r>
        <w:rPr>
          <w:rFonts w:eastAsia="Times New Roman" w:cs="Times New Roman"/>
          <w:lang w:val="ru-RU" w:eastAsia="de-AT"/>
        </w:rPr>
        <w:t>до</w:t>
      </w:r>
      <w:r w:rsidRPr="0059162F">
        <w:rPr>
          <w:rFonts w:eastAsia="Times New Roman" w:cs="Times New Roman"/>
          <w:lang w:val="ru-RU" w:eastAsia="de-AT"/>
        </w:rPr>
        <w:t xml:space="preserve"> </w:t>
      </w:r>
      <w:r>
        <w:rPr>
          <w:rFonts w:eastAsia="Times New Roman" w:cs="Times New Roman"/>
          <w:lang w:val="ru-RU" w:eastAsia="de-AT"/>
        </w:rPr>
        <w:t>Словении</w:t>
      </w:r>
      <w:r w:rsidRPr="0059162F">
        <w:rPr>
          <w:rFonts w:eastAsia="Times New Roman" w:cs="Times New Roman"/>
          <w:lang w:val="ru-RU" w:eastAsia="de-AT"/>
        </w:rPr>
        <w:t xml:space="preserve">. </w:t>
      </w:r>
    </w:p>
    <w:p w:rsidR="00EE2BAD" w:rsidRPr="00160D36" w:rsidRDefault="00EE2BAD" w:rsidP="00EE2BAD">
      <w:pPr>
        <w:rPr>
          <w:lang w:val="ru-RU"/>
        </w:rPr>
      </w:pPr>
      <w:r>
        <w:rPr>
          <w:lang w:val="ru-RU"/>
        </w:rPr>
        <w:t>Деревня</w:t>
      </w:r>
      <w:r w:rsidRPr="00160D36">
        <w:rPr>
          <w:lang w:val="ru-RU"/>
        </w:rPr>
        <w:t xml:space="preserve"> </w:t>
      </w:r>
      <w:r>
        <w:rPr>
          <w:lang w:val="ru-RU"/>
        </w:rPr>
        <w:t>Клёх</w:t>
      </w:r>
      <w:r w:rsidRPr="00160D36">
        <w:rPr>
          <w:lang w:val="ru-RU"/>
        </w:rPr>
        <w:t xml:space="preserve"> (</w:t>
      </w:r>
      <w:r w:rsidRPr="00BE1200">
        <w:t>Kl</w:t>
      </w:r>
      <w:r w:rsidRPr="00160D36">
        <w:rPr>
          <w:lang w:val="ru-RU"/>
        </w:rPr>
        <w:t>ö</w:t>
      </w:r>
      <w:r w:rsidRPr="00BE1200">
        <w:t>ch</w:t>
      </w:r>
      <w:r w:rsidRPr="00160D36">
        <w:rPr>
          <w:lang w:val="ru-RU"/>
        </w:rPr>
        <w:t xml:space="preserve">), </w:t>
      </w:r>
      <w:r>
        <w:rPr>
          <w:lang w:val="ru-RU"/>
        </w:rPr>
        <w:t>относящаяся</w:t>
      </w:r>
      <w:r w:rsidRPr="00160D36">
        <w:rPr>
          <w:lang w:val="ru-RU"/>
        </w:rPr>
        <w:t xml:space="preserve"> </w:t>
      </w:r>
      <w:r>
        <w:rPr>
          <w:lang w:val="ru-RU"/>
        </w:rPr>
        <w:t>к</w:t>
      </w:r>
      <w:r w:rsidRPr="00160D36">
        <w:rPr>
          <w:lang w:val="ru-RU"/>
        </w:rPr>
        <w:t xml:space="preserve"> </w:t>
      </w:r>
      <w:r>
        <w:rPr>
          <w:lang w:val="ru-RU"/>
        </w:rPr>
        <w:t>самым</w:t>
      </w:r>
      <w:r w:rsidRPr="00160D36">
        <w:rPr>
          <w:lang w:val="ru-RU"/>
        </w:rPr>
        <w:t xml:space="preserve"> </w:t>
      </w:r>
      <w:r>
        <w:rPr>
          <w:lang w:val="ru-RU"/>
        </w:rPr>
        <w:t>значительным</w:t>
      </w:r>
      <w:r w:rsidRPr="00160D36">
        <w:rPr>
          <w:lang w:val="ru-RU"/>
        </w:rPr>
        <w:t xml:space="preserve"> </w:t>
      </w:r>
      <w:r>
        <w:rPr>
          <w:lang w:val="ru-RU"/>
        </w:rPr>
        <w:t>винодельческим</w:t>
      </w:r>
      <w:r w:rsidRPr="00160D36">
        <w:rPr>
          <w:lang w:val="ru-RU"/>
        </w:rPr>
        <w:t xml:space="preserve"> </w:t>
      </w:r>
      <w:r>
        <w:rPr>
          <w:lang w:val="ru-RU"/>
        </w:rPr>
        <w:t>деревням</w:t>
      </w:r>
      <w:r w:rsidRPr="00160D36">
        <w:rPr>
          <w:lang w:val="ru-RU"/>
        </w:rPr>
        <w:t xml:space="preserve"> </w:t>
      </w:r>
      <w:r>
        <w:rPr>
          <w:lang w:val="ru-RU"/>
        </w:rPr>
        <w:t>Штирии</w:t>
      </w:r>
      <w:r w:rsidRPr="00160D36">
        <w:rPr>
          <w:lang w:val="ru-RU"/>
        </w:rPr>
        <w:t xml:space="preserve">, </w:t>
      </w:r>
      <w:r>
        <w:rPr>
          <w:lang w:val="ru-RU"/>
        </w:rPr>
        <w:t>и</w:t>
      </w:r>
      <w:r w:rsidRPr="00160D36">
        <w:rPr>
          <w:lang w:val="ru-RU"/>
        </w:rPr>
        <w:t xml:space="preserve"> </w:t>
      </w:r>
      <w:r>
        <w:rPr>
          <w:lang w:val="ru-RU"/>
        </w:rPr>
        <w:t>давшая</w:t>
      </w:r>
      <w:r w:rsidRPr="00160D36">
        <w:rPr>
          <w:lang w:val="ru-RU"/>
        </w:rPr>
        <w:t xml:space="preserve"> </w:t>
      </w:r>
      <w:r>
        <w:rPr>
          <w:lang w:val="ru-RU"/>
        </w:rPr>
        <w:t>имя</w:t>
      </w:r>
      <w:r w:rsidRPr="00160D36">
        <w:rPr>
          <w:lang w:val="ru-RU"/>
        </w:rPr>
        <w:t xml:space="preserve"> </w:t>
      </w:r>
      <w:r>
        <w:rPr>
          <w:lang w:val="ru-RU"/>
        </w:rPr>
        <w:t>этой</w:t>
      </w:r>
      <w:r w:rsidRPr="00160D36">
        <w:rPr>
          <w:lang w:val="ru-RU"/>
        </w:rPr>
        <w:t xml:space="preserve"> </w:t>
      </w:r>
      <w:r>
        <w:rPr>
          <w:lang w:val="ru-RU"/>
        </w:rPr>
        <w:t>винной</w:t>
      </w:r>
      <w:r w:rsidRPr="00160D36">
        <w:rPr>
          <w:lang w:val="ru-RU"/>
        </w:rPr>
        <w:t xml:space="preserve"> </w:t>
      </w:r>
      <w:r>
        <w:rPr>
          <w:lang w:val="ru-RU"/>
        </w:rPr>
        <w:t>дороге</w:t>
      </w:r>
      <w:r w:rsidRPr="00160D36">
        <w:rPr>
          <w:lang w:val="ru-RU"/>
        </w:rPr>
        <w:t xml:space="preserve">, </w:t>
      </w:r>
      <w:r>
        <w:rPr>
          <w:lang w:val="ru-RU"/>
        </w:rPr>
        <w:t>может</w:t>
      </w:r>
      <w:r w:rsidRPr="00160D36">
        <w:rPr>
          <w:lang w:val="ru-RU"/>
        </w:rPr>
        <w:t xml:space="preserve"> </w:t>
      </w:r>
      <w:r>
        <w:rPr>
          <w:lang w:val="ru-RU"/>
        </w:rPr>
        <w:t>похвастаться</w:t>
      </w:r>
      <w:r w:rsidRPr="00160D36">
        <w:rPr>
          <w:lang w:val="ru-RU"/>
        </w:rPr>
        <w:t xml:space="preserve"> </w:t>
      </w:r>
      <w:r>
        <w:rPr>
          <w:lang w:val="ru-RU"/>
        </w:rPr>
        <w:t>богатой</w:t>
      </w:r>
      <w:r w:rsidRPr="00160D36">
        <w:rPr>
          <w:lang w:val="ru-RU"/>
        </w:rPr>
        <w:t xml:space="preserve"> </w:t>
      </w:r>
      <w:r>
        <w:rPr>
          <w:lang w:val="ru-RU"/>
        </w:rPr>
        <w:t>историей</w:t>
      </w:r>
      <w:r w:rsidRPr="00160D36">
        <w:rPr>
          <w:lang w:val="ru-RU"/>
        </w:rPr>
        <w:t xml:space="preserve">. </w:t>
      </w:r>
      <w:r w:rsidRPr="005A3A61">
        <w:rPr>
          <w:color w:val="222222"/>
          <w:lang w:val="ru-RU"/>
        </w:rPr>
        <w:t xml:space="preserve">Здесь обязательно нужно </w:t>
      </w:r>
      <w:r w:rsidRPr="005A3A61">
        <w:rPr>
          <w:lang w:val="ru-RU"/>
        </w:rPr>
        <w:t xml:space="preserve">посетить </w:t>
      </w:r>
      <w:r w:rsidRPr="005A3A61">
        <w:rPr>
          <w:bCs/>
          <w:lang w:val="ru-RU"/>
        </w:rPr>
        <w:t>руины замка Клёх</w:t>
      </w:r>
      <w:r w:rsidRPr="005A3A61">
        <w:rPr>
          <w:lang w:val="ru-RU"/>
        </w:rPr>
        <w:t xml:space="preserve">, винотеку и примыкающий к ней </w:t>
      </w:r>
      <w:r w:rsidRPr="005A3A61">
        <w:rPr>
          <w:bCs/>
          <w:lang w:val="ru-RU"/>
        </w:rPr>
        <w:t>Музей виноделия</w:t>
      </w:r>
      <w:r w:rsidRPr="005A3A61">
        <w:rPr>
          <w:lang w:val="ru-RU"/>
        </w:rPr>
        <w:t xml:space="preserve">. </w:t>
      </w:r>
      <w:r w:rsidRPr="005A3A61">
        <w:rPr>
          <w:color w:val="222222"/>
          <w:lang w:val="ru-RU"/>
        </w:rPr>
        <w:t xml:space="preserve">Вулканическая почва, мягкий климат и очаровательный холмистый ландшафт так и зовут познакомиться с Клёхской винной дорогой – пешком, на велосипеде, мотоцикле или авто. Самым известным вином из Клёха является ароматный </w:t>
      </w:r>
      <w:r w:rsidRPr="005A3A61">
        <w:rPr>
          <w:rStyle w:val="Fett"/>
          <w:color w:val="222222"/>
          <w:lang w:val="ru-RU"/>
        </w:rPr>
        <w:t>клёхский траминер</w:t>
      </w:r>
      <w:r w:rsidRPr="005A3A61">
        <w:rPr>
          <w:color w:val="222222"/>
          <w:lang w:val="ru-RU"/>
        </w:rPr>
        <w:t>, при этом местные ароматные сухие вина имеют такой же великолепный вкус, как и более крепкие и полнотелые вина, частично зреющие в дубовых бочках.</w:t>
      </w:r>
      <w:r w:rsidRPr="00EE2BAD">
        <w:rPr>
          <w:color w:val="222222"/>
          <w:lang w:val="ru-RU"/>
        </w:rPr>
        <w:t xml:space="preserve"> </w:t>
      </w:r>
      <w:hyperlink r:id="rId14" w:tgtFrame="_blank" w:history="1">
        <w:r w:rsidRPr="00BE1200">
          <w:rPr>
            <w:rStyle w:val="Hyperlink"/>
          </w:rPr>
          <w:t>www</w:t>
        </w:r>
        <w:r w:rsidRPr="00160D36">
          <w:rPr>
            <w:rStyle w:val="Hyperlink"/>
            <w:lang w:val="ru-RU"/>
          </w:rPr>
          <w:t>.</w:t>
        </w:r>
        <w:r w:rsidRPr="00BE1200">
          <w:rPr>
            <w:rStyle w:val="Hyperlink"/>
          </w:rPr>
          <w:t>badradkersburg</w:t>
        </w:r>
        <w:r w:rsidRPr="00160D36">
          <w:rPr>
            <w:rStyle w:val="Hyperlink"/>
            <w:lang w:val="ru-RU"/>
          </w:rPr>
          <w:t>.</w:t>
        </w:r>
        <w:r w:rsidRPr="00BE1200">
          <w:rPr>
            <w:rStyle w:val="Hyperlink"/>
          </w:rPr>
          <w:t>at</w:t>
        </w:r>
      </w:hyperlink>
    </w:p>
    <w:p w:rsidR="00EE2BAD" w:rsidRPr="00160D36" w:rsidRDefault="00EE2BAD" w:rsidP="00EE2BAD">
      <w:pPr>
        <w:pStyle w:val="OEWVorlage"/>
        <w:rPr>
          <w:lang w:val="ru-RU"/>
        </w:rPr>
      </w:pPr>
    </w:p>
    <w:p w:rsidR="00EE2BAD" w:rsidRPr="00160D36" w:rsidRDefault="00EE2BAD" w:rsidP="00EE2BAD">
      <w:pPr>
        <w:pStyle w:val="OEWVorlage"/>
        <w:rPr>
          <w:lang w:val="ru-RU"/>
        </w:rPr>
      </w:pPr>
    </w:p>
    <w:p w:rsidR="00EE2BAD" w:rsidRPr="005A3A61" w:rsidRDefault="00EE2BAD" w:rsidP="00EE2BAD">
      <w:pPr>
        <w:rPr>
          <w:lang w:val="ru-RU"/>
        </w:rPr>
      </w:pPr>
      <w:r>
        <w:rPr>
          <w:rStyle w:val="Hyperlink"/>
          <w:color w:val="auto"/>
          <w:u w:val="none"/>
          <w:lang w:val="ru-RU"/>
        </w:rPr>
        <w:t>Другую</w:t>
      </w:r>
      <w:r w:rsidRPr="005A3A61">
        <w:rPr>
          <w:rStyle w:val="Hyperlink"/>
          <w:color w:val="auto"/>
          <w:u w:val="none"/>
          <w:lang w:val="ru-RU"/>
        </w:rPr>
        <w:t xml:space="preserve"> </w:t>
      </w:r>
      <w:r>
        <w:rPr>
          <w:rStyle w:val="Hyperlink"/>
          <w:color w:val="auto"/>
          <w:u w:val="none"/>
          <w:lang w:val="ru-RU"/>
        </w:rPr>
        <w:t>полезную</w:t>
      </w:r>
      <w:r w:rsidRPr="005A3A61">
        <w:rPr>
          <w:rStyle w:val="Hyperlink"/>
          <w:color w:val="auto"/>
          <w:u w:val="none"/>
          <w:lang w:val="ru-RU"/>
        </w:rPr>
        <w:t xml:space="preserve"> </w:t>
      </w:r>
      <w:r>
        <w:rPr>
          <w:rStyle w:val="Hyperlink"/>
          <w:color w:val="auto"/>
          <w:u w:val="none"/>
          <w:lang w:val="ru-RU"/>
        </w:rPr>
        <w:t>информацию</w:t>
      </w:r>
      <w:r w:rsidRPr="005A3A61">
        <w:rPr>
          <w:rStyle w:val="Hyperlink"/>
          <w:color w:val="auto"/>
          <w:u w:val="none"/>
          <w:lang w:val="ru-RU"/>
        </w:rPr>
        <w:t xml:space="preserve"> </w:t>
      </w:r>
      <w:r>
        <w:rPr>
          <w:rStyle w:val="Hyperlink"/>
          <w:color w:val="auto"/>
          <w:u w:val="none"/>
          <w:lang w:val="ru-RU"/>
        </w:rPr>
        <w:t>об</w:t>
      </w:r>
      <w:r w:rsidRPr="005A3A61">
        <w:rPr>
          <w:rStyle w:val="Hyperlink"/>
          <w:color w:val="auto"/>
          <w:u w:val="none"/>
          <w:lang w:val="ru-RU"/>
        </w:rPr>
        <w:t xml:space="preserve"> </w:t>
      </w:r>
      <w:r>
        <w:rPr>
          <w:rStyle w:val="Hyperlink"/>
          <w:color w:val="auto"/>
          <w:u w:val="none"/>
          <w:lang w:val="ru-RU"/>
        </w:rPr>
        <w:t>австрийских</w:t>
      </w:r>
      <w:r w:rsidRPr="005A3A61">
        <w:rPr>
          <w:rStyle w:val="Hyperlink"/>
          <w:color w:val="auto"/>
          <w:u w:val="none"/>
          <w:lang w:val="ru-RU"/>
        </w:rPr>
        <w:t xml:space="preserve"> </w:t>
      </w:r>
      <w:r>
        <w:rPr>
          <w:rStyle w:val="Hyperlink"/>
          <w:color w:val="auto"/>
          <w:u w:val="none"/>
          <w:lang w:val="ru-RU"/>
        </w:rPr>
        <w:t>винах</w:t>
      </w:r>
      <w:r w:rsidRPr="005A3A61">
        <w:rPr>
          <w:rStyle w:val="Hyperlink"/>
          <w:color w:val="auto"/>
          <w:u w:val="none"/>
          <w:lang w:val="ru-RU"/>
        </w:rPr>
        <w:t xml:space="preserve"> </w:t>
      </w:r>
      <w:r>
        <w:rPr>
          <w:rStyle w:val="Hyperlink"/>
          <w:color w:val="auto"/>
          <w:u w:val="none"/>
          <w:lang w:val="ru-RU"/>
        </w:rPr>
        <w:t>можно</w:t>
      </w:r>
      <w:r w:rsidRPr="005A3A61">
        <w:rPr>
          <w:rStyle w:val="Hyperlink"/>
          <w:color w:val="auto"/>
          <w:u w:val="none"/>
          <w:lang w:val="ru-RU"/>
        </w:rPr>
        <w:t xml:space="preserve"> </w:t>
      </w:r>
      <w:r>
        <w:rPr>
          <w:rStyle w:val="Hyperlink"/>
          <w:color w:val="auto"/>
          <w:u w:val="none"/>
          <w:lang w:val="ru-RU"/>
        </w:rPr>
        <w:t>найти</w:t>
      </w:r>
      <w:r w:rsidRPr="005A3A61">
        <w:rPr>
          <w:rStyle w:val="Hyperlink"/>
          <w:color w:val="auto"/>
          <w:u w:val="none"/>
          <w:lang w:val="ru-RU"/>
        </w:rPr>
        <w:t xml:space="preserve"> </w:t>
      </w:r>
      <w:r>
        <w:rPr>
          <w:rStyle w:val="Hyperlink"/>
          <w:color w:val="auto"/>
          <w:u w:val="none"/>
          <w:lang w:val="ru-RU"/>
        </w:rPr>
        <w:t>на</w:t>
      </w:r>
      <w:r w:rsidRPr="005A3A61">
        <w:rPr>
          <w:rStyle w:val="Hyperlink"/>
          <w:color w:val="auto"/>
          <w:u w:val="none"/>
          <w:lang w:val="ru-RU"/>
        </w:rPr>
        <w:t xml:space="preserve"> </w:t>
      </w:r>
      <w:r>
        <w:rPr>
          <w:rStyle w:val="Hyperlink"/>
          <w:color w:val="auto"/>
          <w:u w:val="none"/>
          <w:lang w:val="ru-RU"/>
        </w:rPr>
        <w:t>сайте</w:t>
      </w:r>
      <w:r w:rsidRPr="005A3A61">
        <w:rPr>
          <w:rStyle w:val="Hyperlink"/>
          <w:color w:val="auto"/>
          <w:u w:val="none"/>
          <w:lang w:val="ru-RU"/>
        </w:rPr>
        <w:t xml:space="preserve"> </w:t>
      </w:r>
      <w:hyperlink r:id="rId15" w:history="1">
        <w:r w:rsidRPr="005F67E2">
          <w:rPr>
            <w:rStyle w:val="Hyperlink"/>
          </w:rPr>
          <w:t>www</w:t>
        </w:r>
        <w:r w:rsidRPr="005A3A61">
          <w:rPr>
            <w:rStyle w:val="Hyperlink"/>
            <w:lang w:val="ru-RU"/>
          </w:rPr>
          <w:t>.</w:t>
        </w:r>
        <w:r w:rsidRPr="005F67E2">
          <w:rPr>
            <w:rStyle w:val="Hyperlink"/>
          </w:rPr>
          <w:t>oesterreichwein</w:t>
        </w:r>
        <w:r w:rsidRPr="005A3A61">
          <w:rPr>
            <w:rStyle w:val="Hyperlink"/>
            <w:lang w:val="ru-RU"/>
          </w:rPr>
          <w:t>.</w:t>
        </w:r>
        <w:r w:rsidRPr="005F67E2">
          <w:rPr>
            <w:rStyle w:val="Hyperlink"/>
          </w:rPr>
          <w:t>at</w:t>
        </w:r>
      </w:hyperlink>
    </w:p>
    <w:p w:rsidR="00EE2BAD" w:rsidRPr="005A3A61" w:rsidRDefault="00EE2BAD" w:rsidP="00EE2BAD">
      <w:pPr>
        <w:pStyle w:val="OEWVorlage"/>
        <w:rPr>
          <w:lang w:val="ru-RU"/>
        </w:rPr>
      </w:pPr>
    </w:p>
    <w:bookmarkEnd w:id="0"/>
    <w:p w:rsidR="00EE2BAD" w:rsidRPr="005A3A61" w:rsidRDefault="00EE2BAD" w:rsidP="00EE2BAD">
      <w:pPr>
        <w:rPr>
          <w:lang w:val="ru-RU"/>
        </w:rPr>
      </w:pPr>
    </w:p>
    <w:p w:rsidR="002048A3" w:rsidRDefault="002048A3" w:rsidP="002048A3">
      <w:pPr>
        <w:pStyle w:val="OEWVorlage"/>
        <w:jc w:val="both"/>
        <w:rPr>
          <w:lang w:val="ru-RU"/>
        </w:rPr>
      </w:pPr>
    </w:p>
    <w:p w:rsidR="003359CD" w:rsidRPr="00F73E33" w:rsidRDefault="003359CD" w:rsidP="002048A3">
      <w:pPr>
        <w:pStyle w:val="OEWVorlage"/>
        <w:jc w:val="both"/>
        <w:rPr>
          <w:lang w:val="ru-RU"/>
        </w:rPr>
      </w:pPr>
      <w:bookmarkStart w:id="1" w:name="_GoBack"/>
      <w:bookmarkEnd w:id="1"/>
    </w:p>
    <w:sectPr w:rsidR="003359CD" w:rsidRPr="00F73E33" w:rsidSect="00C302A3">
      <w:footerReference w:type="default" r:id="rId16"/>
      <w:pgSz w:w="11906" w:h="16838" w:code="9"/>
      <w:pgMar w:top="1361" w:right="1361" w:bottom="1134" w:left="136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C83" w:rsidRDefault="00C06C83" w:rsidP="00E644E2">
      <w:r>
        <w:separator/>
      </w:r>
    </w:p>
  </w:endnote>
  <w:endnote w:type="continuationSeparator" w:id="0">
    <w:p w:rsidR="00C06C83" w:rsidRDefault="00C06C83" w:rsidP="00E6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EFA" w:rsidRDefault="006361A8" w:rsidP="00FB6190">
    <w:pPr>
      <w:pStyle w:val="Fuzeile"/>
      <w:tabs>
        <w:tab w:val="clear" w:pos="9072"/>
        <w:tab w:val="right" w:pos="7797"/>
      </w:tabs>
      <w:rPr>
        <w:b/>
      </w:rPr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4860290</wp:posOffset>
          </wp:positionH>
          <wp:positionV relativeFrom="paragraph">
            <wp:posOffset>-5080</wp:posOffset>
          </wp:positionV>
          <wp:extent cx="1066800" cy="276225"/>
          <wp:effectExtent l="0" t="0" r="0" b="9525"/>
          <wp:wrapTight wrapText="bothSides">
            <wp:wrapPolygon edited="0">
              <wp:start x="0" y="0"/>
              <wp:lineTo x="0" y="20855"/>
              <wp:lineTo x="21214" y="20855"/>
              <wp:lineTo x="21214" y="0"/>
              <wp:lineTo x="0" y="0"/>
            </wp:wrapPolygon>
          </wp:wrapTight>
          <wp:docPr id="1" name="Grafik 1" descr="C:\Users\Lisa.Hessenberger\AppData\Local\Microsoft\Windows\INetCache\Content.Word\oew_logo-b2c_ru_4c_kle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isa.Hessenberger\AppData\Local\Microsoft\Windows\INetCache\Content.Word\oew_logo-b2c_ru_4c_klei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59CD">
      <w:t>Lisa.Hessenberger</w:t>
    </w:r>
    <w:r w:rsidR="00343EFA" w:rsidRPr="00FB6190">
      <w:t>@austria.info</w:t>
    </w:r>
    <w:r w:rsidR="00343EFA">
      <w:tab/>
    </w:r>
    <w:r w:rsidR="00343EFA">
      <w:rPr>
        <w:b/>
      </w:rPr>
      <w:fldChar w:fldCharType="begin"/>
    </w:r>
    <w:r w:rsidR="00343EFA">
      <w:rPr>
        <w:b/>
      </w:rPr>
      <w:instrText>PAGE  \* Arabic  \* MERGEFORMAT</w:instrText>
    </w:r>
    <w:r w:rsidR="00343EFA">
      <w:rPr>
        <w:b/>
      </w:rPr>
      <w:fldChar w:fldCharType="separate"/>
    </w:r>
    <w:r w:rsidR="00EE2BAD">
      <w:rPr>
        <w:b/>
        <w:noProof/>
      </w:rPr>
      <w:t>2</w:t>
    </w:r>
    <w:r w:rsidR="00343EFA">
      <w:rPr>
        <w:b/>
      </w:rPr>
      <w:fldChar w:fldCharType="end"/>
    </w:r>
    <w:r w:rsidR="002048A3">
      <w:rPr>
        <w:b/>
      </w:rPr>
      <w:t xml:space="preserve"> /</w:t>
    </w:r>
    <w:r w:rsidR="00343EFA">
      <w:t xml:space="preserve"> </w:t>
    </w:r>
    <w:r w:rsidR="00343EFA">
      <w:rPr>
        <w:b/>
      </w:rPr>
      <w:fldChar w:fldCharType="begin"/>
    </w:r>
    <w:r w:rsidR="00343EFA">
      <w:rPr>
        <w:b/>
      </w:rPr>
      <w:instrText>NUMPAGES  \* Arabic  \* MERGEFORMAT</w:instrText>
    </w:r>
    <w:r w:rsidR="00343EFA">
      <w:rPr>
        <w:b/>
      </w:rPr>
      <w:fldChar w:fldCharType="separate"/>
    </w:r>
    <w:r w:rsidR="00EE2BAD">
      <w:rPr>
        <w:b/>
        <w:noProof/>
      </w:rPr>
      <w:t>2</w:t>
    </w:r>
    <w:r w:rsidR="00343EFA">
      <w:rPr>
        <w:b/>
      </w:rPr>
      <w:fldChar w:fldCharType="end"/>
    </w:r>
    <w:r w:rsidR="00343EFA">
      <w:rPr>
        <w:b/>
      </w:rPr>
      <w:tab/>
    </w:r>
  </w:p>
  <w:p w:rsidR="00343EFA" w:rsidRPr="007B7733" w:rsidRDefault="00343EFA" w:rsidP="00FB6190">
    <w:pPr>
      <w:pStyle w:val="Fuzeile"/>
      <w:tabs>
        <w:tab w:val="clear" w:pos="9072"/>
        <w:tab w:val="right" w:pos="7797"/>
      </w:tabs>
      <w:rPr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C83" w:rsidRDefault="00C06C83" w:rsidP="00E644E2">
      <w:r>
        <w:separator/>
      </w:r>
    </w:p>
  </w:footnote>
  <w:footnote w:type="continuationSeparator" w:id="0">
    <w:p w:rsidR="00C06C83" w:rsidRDefault="00C06C83" w:rsidP="00E64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097B0E"/>
    <w:multiLevelType w:val="hybridMultilevel"/>
    <w:tmpl w:val="51965A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E3082"/>
    <w:multiLevelType w:val="hybridMultilevel"/>
    <w:tmpl w:val="9FD40E9E"/>
    <w:lvl w:ilvl="0" w:tplc="8BD4E0C6">
      <w:start w:val="4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83"/>
    <w:rsid w:val="00030137"/>
    <w:rsid w:val="000450DD"/>
    <w:rsid w:val="000C1FF6"/>
    <w:rsid w:val="00125FAC"/>
    <w:rsid w:val="0015059A"/>
    <w:rsid w:val="001D7081"/>
    <w:rsid w:val="002048A3"/>
    <w:rsid w:val="002364F4"/>
    <w:rsid w:val="002760D8"/>
    <w:rsid w:val="003359CD"/>
    <w:rsid w:val="00343EFA"/>
    <w:rsid w:val="00366347"/>
    <w:rsid w:val="003835F9"/>
    <w:rsid w:val="003B23D1"/>
    <w:rsid w:val="004160A2"/>
    <w:rsid w:val="004B0D5B"/>
    <w:rsid w:val="004F58D2"/>
    <w:rsid w:val="004F636E"/>
    <w:rsid w:val="00500CC4"/>
    <w:rsid w:val="00507E05"/>
    <w:rsid w:val="005B25EE"/>
    <w:rsid w:val="005D2D48"/>
    <w:rsid w:val="006361A8"/>
    <w:rsid w:val="006B4981"/>
    <w:rsid w:val="007B7733"/>
    <w:rsid w:val="00895ADB"/>
    <w:rsid w:val="008D457C"/>
    <w:rsid w:val="008E5989"/>
    <w:rsid w:val="009612C5"/>
    <w:rsid w:val="00970483"/>
    <w:rsid w:val="00A53230"/>
    <w:rsid w:val="00A977DD"/>
    <w:rsid w:val="00B154AB"/>
    <w:rsid w:val="00B3153B"/>
    <w:rsid w:val="00B4660A"/>
    <w:rsid w:val="00B751D3"/>
    <w:rsid w:val="00B832D5"/>
    <w:rsid w:val="00B84D6A"/>
    <w:rsid w:val="00B95347"/>
    <w:rsid w:val="00BD1ECC"/>
    <w:rsid w:val="00C06C83"/>
    <w:rsid w:val="00C24562"/>
    <w:rsid w:val="00C26D49"/>
    <w:rsid w:val="00C302A3"/>
    <w:rsid w:val="00C57FE2"/>
    <w:rsid w:val="00D712CD"/>
    <w:rsid w:val="00DC3042"/>
    <w:rsid w:val="00E6200B"/>
    <w:rsid w:val="00E644E2"/>
    <w:rsid w:val="00E97906"/>
    <w:rsid w:val="00EE2BAD"/>
    <w:rsid w:val="00EF6405"/>
    <w:rsid w:val="00F11094"/>
    <w:rsid w:val="00F77AA7"/>
    <w:rsid w:val="00FB6190"/>
    <w:rsid w:val="00FD00DD"/>
    <w:rsid w:val="00FE2975"/>
    <w:rsid w:val="00FF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DAE003E9-92A5-4739-A054-6312D0A8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Bidi" w:eastAsiaTheme="minorHAnsi" w:hAnsiTheme="minorBidi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_OEW"/>
    <w:next w:val="OEWVorlage"/>
    <w:qFormat/>
    <w:rsid w:val="00EE2BAD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C302A3"/>
    <w:pPr>
      <w:keepNext/>
      <w:keepLines/>
      <w:spacing w:after="120"/>
      <w:outlineLvl w:val="0"/>
    </w:pPr>
    <w:rPr>
      <w:rFonts w:ascii="Arial" w:eastAsiaTheme="majorEastAsia" w:hAnsi="Arial" w:cstheme="majorBidi"/>
      <w:bCs/>
      <w:color w:val="DC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02A3"/>
    <w:pPr>
      <w:keepNext/>
      <w:keepLines/>
      <w:spacing w:after="120"/>
      <w:outlineLvl w:val="1"/>
    </w:pPr>
    <w:rPr>
      <w:rFonts w:ascii="Arial" w:eastAsiaTheme="majorEastAsia" w:hAnsi="Arial" w:cstheme="majorBidi"/>
      <w:b/>
      <w:bCs/>
      <w:color w:val="777777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751D3"/>
    <w:pPr>
      <w:keepNext/>
      <w:keepLines/>
      <w:spacing w:after="120"/>
      <w:outlineLvl w:val="2"/>
    </w:pPr>
    <w:rPr>
      <w:rFonts w:asciiTheme="majorHAnsi" w:eastAsiaTheme="majorEastAsia" w:hAnsiTheme="majorHAnsi" w:cstheme="majorBidi"/>
      <w:bCs/>
      <w:i/>
      <w:color w:val="A8171A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B77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Cs/>
      <w:color w:val="82120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02A3"/>
    <w:rPr>
      <w:rFonts w:ascii="Arial" w:eastAsiaTheme="majorEastAsia" w:hAnsi="Arial" w:cstheme="majorBidi"/>
      <w:bCs/>
      <w:color w:val="DC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02A3"/>
    <w:rPr>
      <w:rFonts w:ascii="Arial" w:eastAsiaTheme="majorEastAsia" w:hAnsi="Arial" w:cstheme="majorBidi"/>
      <w:b/>
      <w:bCs/>
      <w:color w:val="777777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751D3"/>
    <w:rPr>
      <w:rFonts w:asciiTheme="majorHAnsi" w:eastAsiaTheme="majorEastAsia" w:hAnsiTheme="majorHAnsi" w:cstheme="majorBidi"/>
      <w:bCs/>
      <w:i/>
      <w:color w:val="A8171A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B7733"/>
    <w:rPr>
      <w:rFonts w:asciiTheme="majorHAnsi" w:eastAsiaTheme="majorEastAsia" w:hAnsiTheme="majorHAnsi" w:cstheme="majorBidi"/>
      <w:bCs/>
      <w:iCs/>
      <w:color w:val="82120B"/>
    </w:rPr>
  </w:style>
  <w:style w:type="paragraph" w:styleId="Titel">
    <w:name w:val="Title"/>
    <w:basedOn w:val="Standard"/>
    <w:next w:val="Standard"/>
    <w:link w:val="TitelZchn"/>
    <w:uiPriority w:val="10"/>
    <w:qFormat/>
    <w:rsid w:val="00B3153B"/>
    <w:pPr>
      <w:spacing w:after="300"/>
      <w:contextualSpacing/>
    </w:pPr>
    <w:rPr>
      <w:rFonts w:ascii="Arial" w:eastAsiaTheme="majorEastAsia" w:hAnsi="Arial" w:cstheme="majorBidi"/>
      <w:spacing w:val="20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3153B"/>
    <w:rPr>
      <w:rFonts w:ascii="Arial" w:eastAsiaTheme="majorEastAsia" w:hAnsi="Arial" w:cstheme="majorBidi"/>
      <w:spacing w:val="20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53230"/>
    <w:pPr>
      <w:numPr>
        <w:ilvl w:val="1"/>
      </w:numPr>
    </w:pPr>
    <w:rPr>
      <w:rFonts w:ascii="Arial" w:eastAsiaTheme="majorEastAsia" w:hAnsi="Arial" w:cstheme="majorBidi"/>
      <w:iCs/>
      <w:color w:val="AFAFAF"/>
      <w:spacing w:val="20"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53230"/>
    <w:rPr>
      <w:rFonts w:ascii="Arial" w:eastAsiaTheme="majorEastAsia" w:hAnsi="Arial" w:cstheme="majorBidi"/>
      <w:iCs/>
      <w:color w:val="AFAFAF"/>
      <w:spacing w:val="20"/>
      <w:sz w:val="28"/>
      <w:szCs w:val="24"/>
    </w:rPr>
  </w:style>
  <w:style w:type="character" w:styleId="SchwacheHervorhebung">
    <w:name w:val="Subtle Emphasis"/>
    <w:basedOn w:val="Absatz-Standardschriftart"/>
    <w:uiPriority w:val="19"/>
    <w:qFormat/>
    <w:rsid w:val="00A53230"/>
    <w:rPr>
      <w:rFonts w:ascii="Arial" w:hAnsi="Arial"/>
      <w:i w:val="0"/>
      <w:iCs/>
      <w:color w:val="777777"/>
    </w:rPr>
  </w:style>
  <w:style w:type="character" w:styleId="Hervorhebung">
    <w:name w:val="Emphasis"/>
    <w:basedOn w:val="Absatz-Standardschriftart"/>
    <w:uiPriority w:val="20"/>
    <w:qFormat/>
    <w:rsid w:val="00A53230"/>
    <w:rPr>
      <w:rFonts w:ascii="Arial" w:hAnsi="Arial"/>
      <w:i w:val="0"/>
      <w:iCs/>
      <w:color w:val="A8171A"/>
    </w:rPr>
  </w:style>
  <w:style w:type="character" w:styleId="IntensiveHervorhebung">
    <w:name w:val="Intense Emphasis"/>
    <w:basedOn w:val="Absatz-Standardschriftart"/>
    <w:uiPriority w:val="21"/>
    <w:qFormat/>
    <w:rsid w:val="00A53230"/>
    <w:rPr>
      <w:rFonts w:ascii="Arial" w:hAnsi="Arial"/>
      <w:b w:val="0"/>
      <w:bCs/>
      <w:i w:val="0"/>
      <w:iCs/>
      <w:color w:val="DC0000"/>
    </w:rPr>
  </w:style>
  <w:style w:type="paragraph" w:customStyle="1" w:styleId="OEWVorlage">
    <w:name w:val="OEW_Vorlage"/>
    <w:basedOn w:val="Standard"/>
    <w:link w:val="OEWVorlageZchn"/>
    <w:qFormat/>
    <w:rsid w:val="00B751D3"/>
  </w:style>
  <w:style w:type="character" w:customStyle="1" w:styleId="OEWVorlageZchn">
    <w:name w:val="OEW_Vorlage Zchn"/>
    <w:basedOn w:val="Absatz-Standardschriftart"/>
    <w:link w:val="OEWVorlage"/>
    <w:rsid w:val="00B751D3"/>
  </w:style>
  <w:style w:type="character" w:styleId="IntensiverVerweis">
    <w:name w:val="Intense Reference"/>
    <w:basedOn w:val="Absatz-Standardschriftart"/>
    <w:uiPriority w:val="32"/>
    <w:qFormat/>
    <w:rsid w:val="00E644E2"/>
    <w:rPr>
      <w:b w:val="0"/>
      <w:bCs/>
      <w:smallCaps/>
      <w:color w:val="DC0000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644E2"/>
    <w:pPr>
      <w:pBdr>
        <w:bottom w:val="single" w:sz="4" w:space="4" w:color="DC0000" w:themeColor="accent1"/>
      </w:pBdr>
      <w:spacing w:before="200" w:after="280"/>
      <w:ind w:left="936" w:right="936"/>
    </w:pPr>
    <w:rPr>
      <w:bCs/>
      <w:i/>
      <w:iCs/>
      <w:color w:val="DC000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44E2"/>
    <w:rPr>
      <w:bCs/>
      <w:i/>
      <w:iCs/>
      <w:color w:val="DC0000"/>
    </w:rPr>
  </w:style>
  <w:style w:type="character" w:styleId="SchwacherVerweis">
    <w:name w:val="Subtle Reference"/>
    <w:basedOn w:val="Absatz-Standardschriftart"/>
    <w:uiPriority w:val="31"/>
    <w:qFormat/>
    <w:rsid w:val="00E644E2"/>
    <w:rPr>
      <w:smallCaps/>
      <w:color w:val="A8171A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44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44E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644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44E2"/>
  </w:style>
  <w:style w:type="paragraph" w:styleId="Fuzeile">
    <w:name w:val="footer"/>
    <w:basedOn w:val="Standard"/>
    <w:link w:val="FuzeileZchn"/>
    <w:uiPriority w:val="99"/>
    <w:unhideWhenUsed/>
    <w:rsid w:val="00E644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44E2"/>
  </w:style>
  <w:style w:type="character" w:styleId="Platzhaltertext">
    <w:name w:val="Placeholder Text"/>
    <w:basedOn w:val="Absatz-Standardschriftart"/>
    <w:uiPriority w:val="99"/>
    <w:semiHidden/>
    <w:rsid w:val="005D2D48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B3153B"/>
    <w:rPr>
      <w:color w:val="777777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C1FF6"/>
    <w:pPr>
      <w:outlineLvl w:val="9"/>
    </w:pPr>
    <w:rPr>
      <w:rFonts w:asciiTheme="majorHAnsi" w:hAnsiTheme="majorHAnsi"/>
      <w:b/>
      <w:color w:val="A40000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B751D3"/>
    <w:pPr>
      <w:tabs>
        <w:tab w:val="right" w:leader="dot" w:pos="9174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0C1FF6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0C1FF6"/>
    <w:pPr>
      <w:spacing w:after="100"/>
      <w:ind w:left="440"/>
    </w:pPr>
  </w:style>
  <w:style w:type="paragraph" w:styleId="KeinLeerraum">
    <w:name w:val="No Spacing"/>
    <w:uiPriority w:val="1"/>
    <w:rsid w:val="003835F9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895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0301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7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weinstrasse-weinviertel.a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weinburgenland.a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inesfromaustria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oesterreichwein.a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adradkersburg.at/entdecken/wein-regio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tvies302\CitrixDesktop$\lisa.hessenberger\Desktop\Flie&#223;text_ohne%20Deckblatt.dotx" TargetMode="External"/></Relationships>
</file>

<file path=word/theme/theme1.xml><?xml version="1.0" encoding="utf-8"?>
<a:theme xmlns:a="http://schemas.openxmlformats.org/drawingml/2006/main" name="Larissa">
  <a:themeElements>
    <a:clrScheme name="OEW Farben">
      <a:dk1>
        <a:sysClr val="windowText" lastClr="000000"/>
      </a:dk1>
      <a:lt1>
        <a:sysClr val="window" lastClr="FFFFFF"/>
      </a:lt1>
      <a:dk2>
        <a:srgbClr val="82120B"/>
      </a:dk2>
      <a:lt2>
        <a:srgbClr val="EEECE1"/>
      </a:lt2>
      <a:accent1>
        <a:srgbClr val="DC0000"/>
      </a:accent1>
      <a:accent2>
        <a:srgbClr val="A8171A"/>
      </a:accent2>
      <a:accent3>
        <a:srgbClr val="82120B"/>
      </a:accent3>
      <a:accent4>
        <a:srgbClr val="DEDEDE"/>
      </a:accent4>
      <a:accent5>
        <a:srgbClr val="AFAFAF"/>
      </a:accent5>
      <a:accent6>
        <a:srgbClr val="777777"/>
      </a:accent6>
      <a:hlink>
        <a:srgbClr val="777777"/>
      </a:hlink>
      <a:folHlink>
        <a:srgbClr val="AFAFAF"/>
      </a:folHlink>
    </a:clrScheme>
    <a:fontScheme name="OEW_Design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Hardcover">
      <a:fillStyleLst>
        <a:solidFill>
          <a:schemeClr val="phClr"/>
        </a:solidFill>
        <a:solidFill>
          <a:schemeClr val="phClr">
            <a:tint val="68000"/>
            <a:shade val="94000"/>
            <a:satMod val="300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80000"/>
                <a:lumMod val="98000"/>
              </a:schemeClr>
            </a:gs>
            <a:gs pos="100000">
              <a:schemeClr val="phClr">
                <a:satMod val="130000"/>
              </a:schemeClr>
            </a:gs>
          </a:gsLst>
          <a:lin ang="5160000" scaled="0"/>
        </a:gradFill>
      </a:fillStyleLst>
      <a:lnStyleLst>
        <a:ln w="12700" cap="flat" cmpd="sng" algn="ctr">
          <a:solidFill>
            <a:schemeClr val="phClr">
              <a:shade val="90000"/>
              <a:lumMod val="90000"/>
            </a:schemeClr>
          </a:solidFill>
          <a:prstDash val="solid"/>
        </a:ln>
        <a:ln w="19050" cap="flat" cmpd="sng" algn="ctr">
          <a:solidFill>
            <a:schemeClr val="phClr">
              <a:shade val="75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1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6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400000"/>
            </a:lightRig>
          </a:scene3d>
          <a:sp3d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EW Dokument" ma:contentTypeID="0x010100FC602512A0B14630B31FDB4F5F76CF6001004DF08438AEE7C84FA0C9A56C737FAD16" ma:contentTypeVersion="2" ma:contentTypeDescription="Erstellen Sie ein neues Dokument." ma:contentTypeScope="" ma:versionID="34bc2b9d621ef1202d4f8916d9476f9a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8a5abffaa22dc8f7fad93f60651c7c79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OEWDocType" minOccurs="0"/>
                <xsd:element ref="ns2:OEWOffi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OEWDocType" ma:index="8" nillable="true" ma:displayName="Dokumentenart" ma:default="Information" ma:internalName="OEWDocType">
      <xsd:simpleType>
        <xsd:restriction base="dms:Choice">
          <xsd:enumeration value="Information"/>
          <xsd:enumeration value="Richtlinie"/>
          <xsd:enumeration value="Empfehlung"/>
        </xsd:restriction>
      </xsd:simpleType>
    </xsd:element>
    <xsd:element name="OEWOffice" ma:index="9" nillable="true" ma:displayName="Bereich/Büro" ma:default="GF" ma:format="Dropdown" ma:internalName="OEWOffice">
      <xsd:simpleType>
        <xsd:restriction base="dms:Choice">
          <xsd:enumeration value="GF"/>
          <xsd:enumeration value="SU"/>
          <xsd:enumeration value="UK"/>
          <xsd:enumeration value="BM"/>
          <xsd:enumeration value="IMM"/>
          <xsd:enumeration value="USC"/>
          <xsd:enumeration value="PM"/>
          <xsd:enumeration value="IT"/>
          <xsd:enumeration value="AC"/>
          <xsd:enumeration value="CR"/>
          <xsd:enumeration value="HR"/>
          <xsd:enumeration value="BR"/>
          <xsd:enumeration value="MO Berlin"/>
          <xsd:enumeration value="MO Zürich"/>
          <xsd:enumeration value="MO Wien"/>
          <xsd:enumeration value="MO Mailand"/>
          <xsd:enumeration value="MO Rom"/>
          <xsd:enumeration value="MO London"/>
          <xsd:enumeration value="MO Amsterdam"/>
          <xsd:enumeration value="MO Brüssel"/>
          <xsd:enumeration value="MO Paris"/>
          <xsd:enumeration value="MO Barcelona"/>
          <xsd:enumeration value="MO Madrid"/>
          <xsd:enumeration value="MO Kopenhagen"/>
          <xsd:enumeration value="MO Stockholm"/>
          <xsd:enumeration value="MO Bratislava"/>
          <xsd:enumeration value="MO Budapest"/>
          <xsd:enumeration value="MO Bukarest"/>
          <xsd:enumeration value="MO Laibach"/>
          <xsd:enumeration value="MO Prag"/>
          <xsd:enumeration value="MO Warschau"/>
          <xsd:enumeration value="MO Zagreb"/>
          <xsd:enumeration value="MO ZZE"/>
          <xsd:enumeration value="MO Kiew"/>
          <xsd:enumeration value="MO Moskau"/>
          <xsd:enumeration value="MO Los Angeles"/>
          <xsd:enumeration value="MO New York"/>
          <xsd:enumeration value="MO Fernmärkte (Wien)"/>
          <xsd:enumeration value="MO Dubai"/>
          <xsd:enumeration value="MO New Delhi"/>
          <xsd:enumeration value="MO Sydney"/>
          <xsd:enumeration value="MO Tokyo"/>
          <xsd:enumeration value="MO Pek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EWDocType xmlns="http://schemas.microsoft.com/sharepoint/v3/fields">Information</OEWDocType>
    <OEWOffice xmlns="http://schemas.microsoft.com/sharepoint/v3/fields">BM</OEWOffic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F8E63-492B-4128-90EA-2466207E7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48E32D-3038-41D3-9806-FDCB4F07ED6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microsoft.com/sharepoint/v3/field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7EA57EC-DF50-47FE-815A-AA6FE104EF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FC6A2B-5747-4250-8BA8-415793280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Fließtext_ohne Deckblatt.dotx</Template>
  <TotalTime>0</TotalTime>
  <Pages>2</Pages>
  <Words>602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Oesterreich Werbung</Company>
  <LinksUpToDate>false</LinksUpToDate>
  <CharactersWithSpaces>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Hessenberger, Lisa</dc:creator>
  <cp:lastModifiedBy>Hessenberger, Lisa</cp:lastModifiedBy>
  <cp:revision>2</cp:revision>
  <dcterms:created xsi:type="dcterms:W3CDTF">2017-06-30T08:52:00Z</dcterms:created>
  <dcterms:modified xsi:type="dcterms:W3CDTF">2017-06-30T08:52:00Z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0x010100FC602512A0B14630B31FDB4F5F76CF6001004DF08438AEE7C84FA0C9A56C737FAD16</vt:lpwstr>
  </property>
  <property fmtid="{D5CDD505-2E9C-101B-9397-08002B2CF9AE}" pid="3" name="Order">
    <vt:r8>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SPSDescription">
    <vt:lpwstr/>
  </property>
  <property fmtid="{D5CDD505-2E9C-101B-9397-08002B2CF9AE}" pid="8" name="Dokumententyp">
    <vt:lpwstr/>
  </property>
  <property fmtid="{D5CDD505-2E9C-101B-9397-08002B2CF9AE}" pid="9" name="Status">
    <vt:lpwstr/>
  </property>
  <property fmtid="{D5CDD505-2E9C-101B-9397-08002B2CF9AE}" pid="10" name="Sprache">
    <vt:lpwstr/>
  </property>
  <property fmtid="{D5CDD505-2E9C-101B-9397-08002B2CF9AE}" pid="11" name="Owner">
    <vt:lpwstr/>
  </property>
</Properties>
</file>